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3D70" w14:textId="5543A4AD" w:rsidR="007A49DC" w:rsidRPr="00DC0A27" w:rsidRDefault="005C17CC" w:rsidP="00DC0A27">
      <w:pPr>
        <w:pStyle w:val="NoSpacing"/>
        <w:rPr>
          <w:rFonts w:ascii="Montserrat" w:hAnsi="Montserrat"/>
          <w:b/>
          <w:bCs/>
          <w:sz w:val="40"/>
          <w:szCs w:val="40"/>
        </w:rPr>
      </w:pPr>
      <w:r w:rsidRPr="00DC0A27">
        <w:rPr>
          <w:rFonts w:ascii="Montserrat" w:hAnsi="Montserrat"/>
          <w:b/>
          <w:bCs/>
          <w:sz w:val="40"/>
          <w:szCs w:val="40"/>
        </w:rPr>
        <w:t>COVID-19 vaccin</w:t>
      </w:r>
      <w:r w:rsidR="00696A08" w:rsidRPr="00DC0A27">
        <w:rPr>
          <w:rFonts w:ascii="Montserrat" w:hAnsi="Montserrat"/>
          <w:b/>
          <w:bCs/>
          <w:sz w:val="40"/>
          <w:szCs w:val="40"/>
        </w:rPr>
        <w:t>ation</w:t>
      </w:r>
      <w:r w:rsidRPr="00DC0A27">
        <w:rPr>
          <w:rFonts w:ascii="Montserrat" w:hAnsi="Montserrat"/>
          <w:b/>
          <w:bCs/>
          <w:sz w:val="40"/>
          <w:szCs w:val="40"/>
        </w:rPr>
        <w:t xml:space="preserve"> </w:t>
      </w:r>
      <w:r w:rsidR="004A027E" w:rsidRPr="00DC0A27">
        <w:rPr>
          <w:rFonts w:ascii="Montserrat" w:hAnsi="Montserrat"/>
          <w:b/>
          <w:bCs/>
          <w:sz w:val="40"/>
          <w:szCs w:val="40"/>
        </w:rPr>
        <w:t>and</w:t>
      </w:r>
      <w:r w:rsidRPr="00DC0A27">
        <w:rPr>
          <w:rFonts w:ascii="Montserrat" w:hAnsi="Montserrat"/>
          <w:b/>
          <w:bCs/>
          <w:sz w:val="40"/>
          <w:szCs w:val="40"/>
        </w:rPr>
        <w:t xml:space="preserve"> cancer patients</w:t>
      </w:r>
    </w:p>
    <w:p w14:paraId="4F793847" w14:textId="12E0C495" w:rsidR="00666F22" w:rsidRPr="00DC0A27" w:rsidRDefault="005C17CC" w:rsidP="00DC0A27">
      <w:pPr>
        <w:pStyle w:val="NoSpacing"/>
        <w:rPr>
          <w:rFonts w:ascii="Montserrat" w:hAnsi="Montserrat"/>
          <w:sz w:val="24"/>
          <w:szCs w:val="24"/>
        </w:rPr>
      </w:pPr>
      <w:r w:rsidRPr="00DC0A27">
        <w:rPr>
          <w:rFonts w:ascii="Montserrat" w:hAnsi="Montserrat"/>
          <w:sz w:val="24"/>
          <w:szCs w:val="24"/>
        </w:rPr>
        <w:t xml:space="preserve">Information for clinicians: </w:t>
      </w:r>
      <w:r w:rsidR="00D51617">
        <w:rPr>
          <w:rFonts w:ascii="Montserrat" w:hAnsi="Montserrat"/>
          <w:sz w:val="24"/>
          <w:szCs w:val="24"/>
        </w:rPr>
        <w:t>l</w:t>
      </w:r>
      <w:r w:rsidR="00696A08" w:rsidRPr="00DC0A27">
        <w:rPr>
          <w:rFonts w:ascii="Montserrat" w:hAnsi="Montserrat"/>
          <w:sz w:val="24"/>
          <w:szCs w:val="24"/>
        </w:rPr>
        <w:t xml:space="preserve">ast updated </w:t>
      </w:r>
      <w:r w:rsidR="0070524B" w:rsidRPr="00DC0A27">
        <w:rPr>
          <w:rFonts w:ascii="Montserrat" w:hAnsi="Montserrat"/>
          <w:sz w:val="24"/>
          <w:szCs w:val="24"/>
        </w:rPr>
        <w:t>1</w:t>
      </w:r>
      <w:r w:rsidR="00D2741F">
        <w:rPr>
          <w:rFonts w:ascii="Montserrat" w:hAnsi="Montserrat"/>
          <w:sz w:val="24"/>
          <w:szCs w:val="24"/>
        </w:rPr>
        <w:t>1</w:t>
      </w:r>
      <w:r w:rsidR="0070524B" w:rsidRPr="00DC0A27">
        <w:rPr>
          <w:rFonts w:ascii="Montserrat" w:hAnsi="Montserrat"/>
          <w:sz w:val="24"/>
          <w:szCs w:val="24"/>
        </w:rPr>
        <w:t xml:space="preserve"> March 2021 </w:t>
      </w:r>
      <w:bookmarkStart w:id="0" w:name="_Toc48206989"/>
    </w:p>
    <w:p w14:paraId="34EAA585" w14:textId="654DB683" w:rsidR="006B5820" w:rsidRPr="00D51617" w:rsidRDefault="006B5820" w:rsidP="006B5820">
      <w:pPr>
        <w:pStyle w:val="Heading1"/>
        <w:rPr>
          <w:color w:val="auto"/>
          <w:sz w:val="32"/>
        </w:rPr>
      </w:pPr>
      <w:r w:rsidRPr="00D51617">
        <w:rPr>
          <w:color w:val="auto"/>
          <w:sz w:val="32"/>
        </w:rPr>
        <w:t>Context</w:t>
      </w:r>
    </w:p>
    <w:p w14:paraId="12BC1A24" w14:textId="463084E6" w:rsidR="00C47162" w:rsidRPr="00BC4A8C" w:rsidRDefault="00C47162" w:rsidP="006B5820">
      <w:pPr>
        <w:pStyle w:val="ListParagraph"/>
        <w:numPr>
          <w:ilvl w:val="0"/>
          <w:numId w:val="29"/>
        </w:numPr>
        <w:rPr>
          <w:rFonts w:ascii="Fira Sans" w:hAnsi="Fira Sans"/>
        </w:rPr>
      </w:pPr>
      <w:r w:rsidRPr="00BC4A8C">
        <w:rPr>
          <w:rFonts w:ascii="Fira Sans" w:hAnsi="Fira Sans"/>
        </w:rPr>
        <w:t>Th</w:t>
      </w:r>
      <w:r w:rsidR="00F8731F" w:rsidRPr="00BC4A8C">
        <w:rPr>
          <w:rFonts w:ascii="Fira Sans" w:hAnsi="Fira Sans"/>
        </w:rPr>
        <w:t>is</w:t>
      </w:r>
      <w:r w:rsidR="008075CC" w:rsidRPr="00BC4A8C">
        <w:rPr>
          <w:rFonts w:ascii="Fira Sans" w:hAnsi="Fira Sans"/>
        </w:rPr>
        <w:t xml:space="preserve"> guidance</w:t>
      </w:r>
      <w:r w:rsidR="00F8731F" w:rsidRPr="00BC4A8C">
        <w:rPr>
          <w:rFonts w:ascii="Fira Sans" w:hAnsi="Fira Sans"/>
        </w:rPr>
        <w:t xml:space="preserve"> provides information </w:t>
      </w:r>
      <w:r w:rsidR="00964F1C" w:rsidRPr="00BC4A8C">
        <w:rPr>
          <w:rFonts w:ascii="Fira Sans" w:hAnsi="Fira Sans"/>
        </w:rPr>
        <w:t>about the use of the COVID-19 vaccine</w:t>
      </w:r>
      <w:r w:rsidR="00696A08" w:rsidRPr="00BC4A8C">
        <w:rPr>
          <w:rFonts w:ascii="Fira Sans" w:hAnsi="Fira Sans"/>
        </w:rPr>
        <w:t>s</w:t>
      </w:r>
      <w:r w:rsidR="00964F1C" w:rsidRPr="00BC4A8C">
        <w:rPr>
          <w:rFonts w:ascii="Fira Sans" w:hAnsi="Fira Sans"/>
        </w:rPr>
        <w:t xml:space="preserve"> </w:t>
      </w:r>
      <w:r w:rsidR="00F8731F" w:rsidRPr="00BC4A8C">
        <w:rPr>
          <w:rFonts w:ascii="Fira Sans" w:hAnsi="Fira Sans"/>
        </w:rPr>
        <w:t>for clinicians involved with the care of cancer patients</w:t>
      </w:r>
      <w:r w:rsidR="00964F1C" w:rsidRPr="00BC4A8C">
        <w:rPr>
          <w:rFonts w:ascii="Fira Sans" w:hAnsi="Fira Sans"/>
        </w:rPr>
        <w:t>.</w:t>
      </w:r>
    </w:p>
    <w:p w14:paraId="5329562F" w14:textId="246DF94B" w:rsidR="00A3052E" w:rsidRPr="00BC4A8C" w:rsidRDefault="00A3052E" w:rsidP="006B5820">
      <w:pPr>
        <w:pStyle w:val="ListParagraph"/>
        <w:numPr>
          <w:ilvl w:val="0"/>
          <w:numId w:val="29"/>
        </w:numPr>
        <w:rPr>
          <w:rFonts w:ascii="Fira Sans" w:hAnsi="Fira Sans"/>
        </w:rPr>
      </w:pPr>
      <w:bookmarkStart w:id="1" w:name="_Toc48206991"/>
      <w:bookmarkEnd w:id="0"/>
      <w:r w:rsidRPr="00BC4A8C">
        <w:rPr>
          <w:rFonts w:ascii="Fira Sans" w:hAnsi="Fira Sans"/>
        </w:rPr>
        <w:t xml:space="preserve">People with cancer </w:t>
      </w:r>
      <w:r w:rsidR="006B5820" w:rsidRPr="00BC4A8C">
        <w:rPr>
          <w:rFonts w:ascii="Fira Sans" w:hAnsi="Fira Sans"/>
        </w:rPr>
        <w:t xml:space="preserve">are </w:t>
      </w:r>
      <w:r w:rsidRPr="00BC4A8C">
        <w:rPr>
          <w:rFonts w:ascii="Fira Sans" w:hAnsi="Fira Sans"/>
        </w:rPr>
        <w:t xml:space="preserve">at increased risk </w:t>
      </w:r>
      <w:r w:rsidR="00967D7F" w:rsidRPr="00BC4A8C">
        <w:rPr>
          <w:rFonts w:ascii="Fira Sans" w:hAnsi="Fira Sans"/>
        </w:rPr>
        <w:t>of contracting COVID-19</w:t>
      </w:r>
      <w:r w:rsidR="002406F1" w:rsidRPr="00BC4A8C">
        <w:rPr>
          <w:rFonts w:ascii="Fira Sans" w:hAnsi="Fira Sans"/>
        </w:rPr>
        <w:t>,</w:t>
      </w:r>
      <w:r w:rsidR="00DB2AA9" w:rsidRPr="00BC4A8C">
        <w:rPr>
          <w:rFonts w:ascii="Fira Sans" w:hAnsi="Fira Sans"/>
        </w:rPr>
        <w:t xml:space="preserve"> at</w:t>
      </w:r>
      <w:r w:rsidR="002406F1" w:rsidRPr="00BC4A8C">
        <w:rPr>
          <w:rFonts w:ascii="Fira Sans" w:hAnsi="Fira Sans"/>
        </w:rPr>
        <w:t xml:space="preserve"> </w:t>
      </w:r>
      <w:r w:rsidR="00967D7F" w:rsidRPr="00BC4A8C">
        <w:rPr>
          <w:rFonts w:ascii="Fira Sans" w:hAnsi="Fira Sans"/>
        </w:rPr>
        <w:t xml:space="preserve">greater risk of </w:t>
      </w:r>
      <w:r w:rsidR="00C55D96" w:rsidRPr="00BC4A8C">
        <w:rPr>
          <w:rFonts w:ascii="Fira Sans" w:hAnsi="Fira Sans"/>
        </w:rPr>
        <w:t>serious</w:t>
      </w:r>
      <w:r w:rsidR="00967D7F" w:rsidRPr="00BC4A8C">
        <w:rPr>
          <w:rFonts w:ascii="Fira Sans" w:hAnsi="Fira Sans"/>
        </w:rPr>
        <w:t xml:space="preserve"> infection </w:t>
      </w:r>
      <w:r w:rsidR="00F172DE" w:rsidRPr="00BC4A8C">
        <w:rPr>
          <w:rFonts w:ascii="Fira Sans" w:hAnsi="Fira Sans"/>
        </w:rPr>
        <w:t>and</w:t>
      </w:r>
      <w:r w:rsidR="00DB2AA9" w:rsidRPr="00BC4A8C">
        <w:rPr>
          <w:rFonts w:ascii="Fira Sans" w:hAnsi="Fira Sans"/>
        </w:rPr>
        <w:t xml:space="preserve"> at</w:t>
      </w:r>
      <w:r w:rsidR="00F172DE" w:rsidRPr="00BC4A8C">
        <w:rPr>
          <w:rFonts w:ascii="Fira Sans" w:hAnsi="Fira Sans"/>
        </w:rPr>
        <w:t xml:space="preserve"> increased risk of death</w:t>
      </w:r>
      <w:r w:rsidR="00F44B86" w:rsidRPr="00BC4A8C">
        <w:rPr>
          <w:rFonts w:ascii="Fira Sans" w:hAnsi="Fira Sans"/>
        </w:rPr>
        <w:t xml:space="preserve"> than the general population</w:t>
      </w:r>
      <w:r w:rsidR="00325054" w:rsidRPr="00BC4A8C">
        <w:rPr>
          <w:rFonts w:ascii="Fira Sans" w:hAnsi="Fira Sans"/>
        </w:rPr>
        <w:t xml:space="preserve"> </w:t>
      </w:r>
      <w:r w:rsidR="002406F1" w:rsidRPr="00BC4A8C">
        <w:rPr>
          <w:rFonts w:ascii="Fira Sans" w:hAnsi="Fira Sans"/>
        </w:rPr>
        <w:fldChar w:fldCharType="begin">
          <w:fldData xml:space="preserve">PEVuZE5vdGU+PENpdGU+PEF1dGhvcj5UaWFuPC9BdXRob3I+PFllYXI+MjAyMTwvWWVhcj48UmVj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</w:fldData>
        </w:fldChar>
      </w:r>
      <w:r w:rsidR="006E1580" w:rsidRPr="00BC4A8C">
        <w:rPr>
          <w:rFonts w:ascii="Fira Sans" w:hAnsi="Fira Sans"/>
        </w:rPr>
        <w:instrText xml:space="preserve"> ADDIN EN.CITE </w:instrText>
      </w:r>
      <w:r w:rsidR="006E1580" w:rsidRPr="00BC4A8C">
        <w:rPr>
          <w:rFonts w:ascii="Fira Sans" w:hAnsi="Fira Sans"/>
        </w:rPr>
        <w:fldChar w:fldCharType="begin">
          <w:fldData xml:space="preserve">PEVuZE5vdGU+PENpdGU+PEF1dGhvcj5UaWFuPC9BdXRob3I+PFllYXI+MjAyMTwvWWVhcj48UmVj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</w:fldData>
        </w:fldChar>
      </w:r>
      <w:r w:rsidR="006E1580" w:rsidRPr="00BC4A8C">
        <w:rPr>
          <w:rFonts w:ascii="Fira Sans" w:hAnsi="Fira Sans"/>
        </w:rPr>
        <w:instrText xml:space="preserve"> ADDIN EN.CITE.DATA </w:instrText>
      </w:r>
      <w:r w:rsidR="006E1580" w:rsidRPr="00BC4A8C">
        <w:rPr>
          <w:rFonts w:ascii="Fira Sans" w:hAnsi="Fira Sans"/>
        </w:rPr>
      </w:r>
      <w:r w:rsidR="006E1580" w:rsidRPr="00BC4A8C">
        <w:rPr>
          <w:rFonts w:ascii="Fira Sans" w:hAnsi="Fira Sans"/>
        </w:rPr>
        <w:fldChar w:fldCharType="end"/>
      </w:r>
      <w:r w:rsidR="002406F1" w:rsidRPr="00BC4A8C">
        <w:rPr>
          <w:rFonts w:ascii="Fira Sans" w:hAnsi="Fira Sans"/>
        </w:rPr>
      </w:r>
      <w:r w:rsidR="002406F1" w:rsidRPr="00BC4A8C">
        <w:rPr>
          <w:rFonts w:ascii="Fira Sans" w:hAnsi="Fira Sans"/>
        </w:rPr>
        <w:fldChar w:fldCharType="separate"/>
      </w:r>
      <w:r w:rsidR="006E1580" w:rsidRPr="00BC4A8C">
        <w:rPr>
          <w:rFonts w:ascii="Fira Sans" w:hAnsi="Fira Sans"/>
          <w:noProof/>
        </w:rPr>
        <w:t>[</w:t>
      </w:r>
      <w:hyperlink w:anchor="_ENREF_1" w:tooltip="Tian, 2021 #30" w:history="1">
        <w:r w:rsidR="0070524B" w:rsidRPr="00BC4A8C">
          <w:rPr>
            <w:rFonts w:ascii="Fira Sans" w:hAnsi="Fira Sans"/>
            <w:noProof/>
          </w:rPr>
          <w:t>1-8</w:t>
        </w:r>
      </w:hyperlink>
      <w:r w:rsidR="006E1580" w:rsidRPr="00BC4A8C">
        <w:rPr>
          <w:rFonts w:ascii="Fira Sans" w:hAnsi="Fira Sans"/>
          <w:noProof/>
        </w:rPr>
        <w:t>]</w:t>
      </w:r>
      <w:r w:rsidR="002406F1" w:rsidRPr="00BC4A8C">
        <w:rPr>
          <w:rFonts w:ascii="Fira Sans" w:hAnsi="Fira Sans"/>
        </w:rPr>
        <w:fldChar w:fldCharType="end"/>
      </w:r>
      <w:r w:rsidR="00F172DE" w:rsidRPr="00BC4A8C">
        <w:rPr>
          <w:rFonts w:ascii="Fira Sans" w:hAnsi="Fira Sans"/>
        </w:rPr>
        <w:t xml:space="preserve">. </w:t>
      </w:r>
      <w:r w:rsidR="008D0B7B" w:rsidRPr="00BC4A8C">
        <w:rPr>
          <w:rFonts w:ascii="Fira Sans" w:hAnsi="Fira Sans"/>
        </w:rPr>
        <w:t xml:space="preserve">The risk </w:t>
      </w:r>
      <w:r w:rsidR="001E5302" w:rsidRPr="00BC4A8C">
        <w:rPr>
          <w:rFonts w:ascii="Fira Sans" w:hAnsi="Fira Sans"/>
        </w:rPr>
        <w:t xml:space="preserve">of infection </w:t>
      </w:r>
      <w:r w:rsidR="00F44B86" w:rsidRPr="00BC4A8C">
        <w:rPr>
          <w:rFonts w:ascii="Fira Sans" w:hAnsi="Fira Sans"/>
        </w:rPr>
        <w:t xml:space="preserve">and poor outcomes </w:t>
      </w:r>
      <w:r w:rsidR="008D0B7B" w:rsidRPr="00BC4A8C">
        <w:rPr>
          <w:rFonts w:ascii="Fira Sans" w:hAnsi="Fira Sans"/>
        </w:rPr>
        <w:t>is</w:t>
      </w:r>
      <w:r w:rsidR="001E5302" w:rsidRPr="00BC4A8C">
        <w:rPr>
          <w:rFonts w:ascii="Fira Sans" w:hAnsi="Fira Sans"/>
        </w:rPr>
        <w:t xml:space="preserve"> particularly high for people with haematological malignancies and lung cancer</w:t>
      </w:r>
      <w:r w:rsidR="0041202F" w:rsidRPr="00BC4A8C">
        <w:rPr>
          <w:rFonts w:ascii="Fira Sans" w:hAnsi="Fira Sans"/>
        </w:rPr>
        <w:t xml:space="preserve"> </w:t>
      </w:r>
      <w:r w:rsidR="0041202F" w:rsidRPr="00BC4A8C">
        <w:rPr>
          <w:rFonts w:ascii="Fira Sans" w:hAnsi="Fira Sans"/>
        </w:rPr>
        <w:fldChar w:fldCharType="begin">
          <w:fldData xml:space="preserve">PEVuZE5vdGU+PENpdGU+PEF1dGhvcj5XaWxsaWFtc29uPC9BdXRob3I+PFllYXI+MjAyMDwvWWVh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</w:fldData>
        </w:fldChar>
      </w:r>
      <w:r w:rsidR="00BD27EB" w:rsidRPr="00BC4A8C">
        <w:rPr>
          <w:rFonts w:ascii="Fira Sans" w:hAnsi="Fira Sans"/>
        </w:rPr>
        <w:instrText xml:space="preserve"> ADDIN EN.CITE </w:instrText>
      </w:r>
      <w:r w:rsidR="00BD27EB" w:rsidRPr="00BC4A8C">
        <w:rPr>
          <w:rFonts w:ascii="Fira Sans" w:hAnsi="Fira Sans"/>
        </w:rPr>
        <w:fldChar w:fldCharType="begin">
          <w:fldData xml:space="preserve">PEVuZE5vdGU+PENpdGU+PEF1dGhvcj5XaWxsaWFtc29uPC9BdXRob3I+PFllYXI+MjAyMDwvWWVh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</w:fldData>
        </w:fldChar>
      </w:r>
      <w:r w:rsidR="00BD27EB" w:rsidRPr="00BC4A8C">
        <w:rPr>
          <w:rFonts w:ascii="Fira Sans" w:hAnsi="Fira Sans"/>
        </w:rPr>
        <w:instrText xml:space="preserve"> ADDIN EN.CITE.DATA </w:instrText>
      </w:r>
      <w:r w:rsidR="00BD27EB" w:rsidRPr="00BC4A8C">
        <w:rPr>
          <w:rFonts w:ascii="Fira Sans" w:hAnsi="Fira Sans"/>
        </w:rPr>
      </w:r>
      <w:r w:rsidR="00BD27EB" w:rsidRPr="00BC4A8C">
        <w:rPr>
          <w:rFonts w:ascii="Fira Sans" w:hAnsi="Fira Sans"/>
        </w:rPr>
        <w:fldChar w:fldCharType="end"/>
      </w:r>
      <w:r w:rsidR="0041202F" w:rsidRPr="00BC4A8C">
        <w:rPr>
          <w:rFonts w:ascii="Fira Sans" w:hAnsi="Fira Sans"/>
        </w:rPr>
      </w:r>
      <w:r w:rsidR="0041202F" w:rsidRPr="00BC4A8C">
        <w:rPr>
          <w:rFonts w:ascii="Fira Sans" w:hAnsi="Fira Sans"/>
        </w:rPr>
        <w:fldChar w:fldCharType="separate"/>
      </w:r>
      <w:r w:rsidR="00BD27EB" w:rsidRPr="00BC4A8C">
        <w:rPr>
          <w:rFonts w:ascii="Fira Sans" w:hAnsi="Fira Sans"/>
          <w:noProof/>
        </w:rPr>
        <w:t>[</w:t>
      </w:r>
      <w:hyperlink w:anchor="_ENREF_6" w:tooltip="Wang, 2020 #13" w:history="1">
        <w:r w:rsidR="0070524B" w:rsidRPr="00BC4A8C">
          <w:rPr>
            <w:rFonts w:ascii="Fira Sans" w:hAnsi="Fira Sans"/>
            <w:noProof/>
          </w:rPr>
          <w:t>6</w:t>
        </w:r>
      </w:hyperlink>
      <w:r w:rsidR="00BD27EB" w:rsidRPr="00BC4A8C">
        <w:rPr>
          <w:rFonts w:ascii="Fira Sans" w:hAnsi="Fira Sans"/>
          <w:noProof/>
        </w:rPr>
        <w:t xml:space="preserve"> </w:t>
      </w:r>
      <w:hyperlink w:anchor="_ENREF_9" w:tooltip="Williamson, 2020 #33" w:history="1">
        <w:r w:rsidR="0070524B" w:rsidRPr="00BC4A8C">
          <w:rPr>
            <w:rFonts w:ascii="Fira Sans" w:hAnsi="Fira Sans"/>
            <w:noProof/>
          </w:rPr>
          <w:t>9-11</w:t>
        </w:r>
      </w:hyperlink>
      <w:r w:rsidR="00BD27EB" w:rsidRPr="00BC4A8C">
        <w:rPr>
          <w:rFonts w:ascii="Fira Sans" w:hAnsi="Fira Sans"/>
          <w:noProof/>
        </w:rPr>
        <w:t>]</w:t>
      </w:r>
      <w:r w:rsidR="0041202F" w:rsidRPr="00BC4A8C">
        <w:rPr>
          <w:rFonts w:ascii="Fira Sans" w:hAnsi="Fira Sans"/>
        </w:rPr>
        <w:fldChar w:fldCharType="end"/>
      </w:r>
      <w:r w:rsidR="001E5302" w:rsidRPr="00BC4A8C">
        <w:rPr>
          <w:rFonts w:ascii="Fira Sans" w:hAnsi="Fira Sans"/>
        </w:rPr>
        <w:t xml:space="preserve">.  </w:t>
      </w:r>
    </w:p>
    <w:p w14:paraId="7DF1B277" w14:textId="13AD16AC" w:rsidR="00E40CEC" w:rsidRPr="00BC4A8C" w:rsidRDefault="00536CC4" w:rsidP="006B5820">
      <w:pPr>
        <w:pStyle w:val="ListParagraph"/>
        <w:numPr>
          <w:ilvl w:val="0"/>
          <w:numId w:val="29"/>
        </w:numPr>
        <w:rPr>
          <w:rFonts w:ascii="Fira Sans" w:hAnsi="Fira Sans"/>
        </w:rPr>
      </w:pPr>
      <w:r w:rsidRPr="00BC4A8C">
        <w:rPr>
          <w:rFonts w:ascii="Fira Sans" w:hAnsi="Fira Sans"/>
        </w:rPr>
        <w:t xml:space="preserve">There </w:t>
      </w:r>
      <w:r w:rsidR="00E40CEC" w:rsidRPr="00BC4A8C">
        <w:rPr>
          <w:rFonts w:ascii="Fira Sans" w:hAnsi="Fira Sans"/>
        </w:rPr>
        <w:t xml:space="preserve">is currently </w:t>
      </w:r>
      <w:r w:rsidR="008075CC" w:rsidRPr="00BC4A8C">
        <w:rPr>
          <w:rFonts w:ascii="Fira Sans" w:hAnsi="Fira Sans"/>
        </w:rPr>
        <w:t>limited evidence on the use of COVID-19 vaccines in people with cancer</w:t>
      </w:r>
      <w:r w:rsidR="00DB2AA9" w:rsidRPr="00BC4A8C">
        <w:rPr>
          <w:rFonts w:ascii="Fira Sans" w:hAnsi="Fira Sans"/>
        </w:rPr>
        <w:t>.</w:t>
      </w:r>
      <w:r w:rsidR="00685282" w:rsidRPr="00BC4A8C">
        <w:rPr>
          <w:rFonts w:ascii="Fira Sans" w:hAnsi="Fira Sans"/>
        </w:rPr>
        <w:t xml:space="preserve"> </w:t>
      </w:r>
      <w:r w:rsidR="006B5820" w:rsidRPr="00BC4A8C">
        <w:rPr>
          <w:rFonts w:ascii="Fira Sans" w:hAnsi="Fira Sans"/>
        </w:rPr>
        <w:t xml:space="preserve">This guidance uses the best available </w:t>
      </w:r>
      <w:r w:rsidR="00C633C7" w:rsidRPr="00BC4A8C">
        <w:rPr>
          <w:rFonts w:ascii="Fira Sans" w:hAnsi="Fira Sans"/>
        </w:rPr>
        <w:t>evidence</w:t>
      </w:r>
      <w:r w:rsidR="00222CE9" w:rsidRPr="00BC4A8C">
        <w:rPr>
          <w:rFonts w:ascii="Fira Sans" w:hAnsi="Fira Sans"/>
        </w:rPr>
        <w:t xml:space="preserve"> currently available</w:t>
      </w:r>
      <w:r w:rsidR="00DB2AA9" w:rsidRPr="00BC4A8C">
        <w:rPr>
          <w:rFonts w:ascii="Fira Sans" w:hAnsi="Fira Sans"/>
        </w:rPr>
        <w:t xml:space="preserve">, extrapolation from </w:t>
      </w:r>
      <w:r w:rsidR="006203B2" w:rsidRPr="00BC4A8C">
        <w:rPr>
          <w:rFonts w:ascii="Fira Sans" w:hAnsi="Fira Sans"/>
        </w:rPr>
        <w:t xml:space="preserve">other vaccinations and </w:t>
      </w:r>
      <w:r w:rsidR="00C633C7" w:rsidRPr="00BC4A8C">
        <w:rPr>
          <w:rFonts w:ascii="Fira Sans" w:hAnsi="Fira Sans"/>
        </w:rPr>
        <w:t xml:space="preserve">expert </w:t>
      </w:r>
      <w:r w:rsidR="0077151F" w:rsidRPr="00BC4A8C">
        <w:rPr>
          <w:rFonts w:ascii="Fira Sans" w:hAnsi="Fira Sans"/>
        </w:rPr>
        <w:t>consensus</w:t>
      </w:r>
      <w:r w:rsidR="0070524B" w:rsidRPr="00BC4A8C">
        <w:rPr>
          <w:rFonts w:ascii="Fira Sans" w:hAnsi="Fira Sans"/>
        </w:rPr>
        <w:t xml:space="preserve">, </w:t>
      </w:r>
      <w:r w:rsidR="00C633C7" w:rsidRPr="00BC4A8C">
        <w:rPr>
          <w:rFonts w:ascii="Fira Sans" w:hAnsi="Fira Sans"/>
        </w:rPr>
        <w:t xml:space="preserve">and will </w:t>
      </w:r>
      <w:r w:rsidR="006B5820" w:rsidRPr="00BC4A8C">
        <w:rPr>
          <w:rFonts w:ascii="Fira Sans" w:hAnsi="Fira Sans"/>
        </w:rPr>
        <w:t xml:space="preserve">be updated as new information and data become available. </w:t>
      </w:r>
    </w:p>
    <w:p w14:paraId="2807700C" w14:textId="517F90C7" w:rsidR="003D62F0" w:rsidRPr="00BC4A8C" w:rsidRDefault="008673C7" w:rsidP="003D62F0">
      <w:pPr>
        <w:pStyle w:val="ListParagraph"/>
        <w:numPr>
          <w:ilvl w:val="0"/>
          <w:numId w:val="29"/>
        </w:numPr>
        <w:rPr>
          <w:rFonts w:ascii="Fira Sans" w:hAnsi="Fira Sans"/>
        </w:rPr>
      </w:pPr>
      <w:r w:rsidRPr="00BC4A8C">
        <w:rPr>
          <w:rFonts w:ascii="Fira Sans" w:hAnsi="Fira Sans"/>
        </w:rPr>
        <w:t xml:space="preserve">This guidance </w:t>
      </w:r>
      <w:r w:rsidR="00696A08" w:rsidRPr="00BC4A8C">
        <w:rPr>
          <w:rFonts w:ascii="Fira Sans" w:hAnsi="Fira Sans"/>
        </w:rPr>
        <w:t>should</w:t>
      </w:r>
      <w:r w:rsidRPr="00BC4A8C">
        <w:rPr>
          <w:rFonts w:ascii="Fira Sans" w:hAnsi="Fira Sans"/>
        </w:rPr>
        <w:t xml:space="preserve"> be used alongside </w:t>
      </w:r>
      <w:r w:rsidR="00696A08" w:rsidRPr="00BC4A8C">
        <w:rPr>
          <w:rFonts w:ascii="Fira Sans" w:hAnsi="Fira Sans"/>
        </w:rPr>
        <w:t xml:space="preserve">the Ministry of Health </w:t>
      </w:r>
      <w:hyperlink r:id="rId11" w:history="1">
        <w:r w:rsidR="003D62F0" w:rsidRPr="00BC4A8C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general COVID-19 vaccine information</w:t>
        </w:r>
      </w:hyperlink>
      <w:r w:rsidR="003D62F0" w:rsidRPr="00BC4A8C">
        <w:rPr>
          <w:rFonts w:ascii="Fira Sans" w:hAnsi="Fira Sans"/>
        </w:rPr>
        <w:t xml:space="preserve"> and </w:t>
      </w:r>
      <w:hyperlink r:id="rId12" w:history="1">
        <w:r w:rsidR="003D62F0" w:rsidRPr="00BC4A8C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COVID-19 vaccine updates for the health sector</w:t>
        </w:r>
      </w:hyperlink>
      <w:r w:rsidR="00A67E44" w:rsidRPr="00BC4A8C">
        <w:rPr>
          <w:rFonts w:ascii="Fira Sans" w:hAnsi="Fira Sans"/>
        </w:rPr>
        <w:t>.</w:t>
      </w:r>
      <w:r w:rsidR="003D62F0" w:rsidRPr="00BC4A8C">
        <w:rPr>
          <w:rFonts w:ascii="Fira Sans" w:hAnsi="Fira Sans"/>
        </w:rPr>
        <w:t xml:space="preserve"> </w:t>
      </w:r>
    </w:p>
    <w:p w14:paraId="6F407614" w14:textId="77777777" w:rsidR="003D62F0" w:rsidRDefault="003D62F0" w:rsidP="003D62F0">
      <w:pPr>
        <w:pStyle w:val="ListParagraph"/>
      </w:pPr>
    </w:p>
    <w:p w14:paraId="46B65122" w14:textId="20361C25" w:rsidR="00B722CC" w:rsidRPr="00981643" w:rsidRDefault="00371A70" w:rsidP="00A12432">
      <w:pPr>
        <w:pStyle w:val="Heading1"/>
        <w:numPr>
          <w:ilvl w:val="0"/>
          <w:numId w:val="30"/>
        </w:numPr>
        <w:ind w:left="426" w:hanging="426"/>
        <w:rPr>
          <w:color w:val="auto"/>
          <w:sz w:val="32"/>
        </w:rPr>
      </w:pPr>
      <w:r w:rsidRPr="00D51617">
        <w:rPr>
          <w:color w:val="auto"/>
          <w:sz w:val="32"/>
        </w:rPr>
        <w:t xml:space="preserve">When will people with cancer </w:t>
      </w:r>
      <w:r w:rsidR="00F7171F" w:rsidRPr="00D51617">
        <w:rPr>
          <w:color w:val="auto"/>
          <w:sz w:val="32"/>
        </w:rPr>
        <w:t xml:space="preserve">be able to </w:t>
      </w:r>
      <w:r w:rsidRPr="00D51617">
        <w:rPr>
          <w:color w:val="auto"/>
          <w:sz w:val="32"/>
        </w:rPr>
        <w:t xml:space="preserve">receive </w:t>
      </w:r>
      <w:r w:rsidRPr="00981643">
        <w:rPr>
          <w:color w:val="auto"/>
          <w:sz w:val="32"/>
        </w:rPr>
        <w:t>the vaccine</w:t>
      </w:r>
      <w:r w:rsidR="00A423CD" w:rsidRPr="00981643">
        <w:rPr>
          <w:color w:val="auto"/>
          <w:sz w:val="32"/>
        </w:rPr>
        <w:t>?</w:t>
      </w:r>
    </w:p>
    <w:p w14:paraId="695F144B" w14:textId="77777777" w:rsidR="00EE64F5" w:rsidRPr="00981643" w:rsidRDefault="00A12432" w:rsidP="00B722CC">
      <w:pPr>
        <w:rPr>
          <w:rFonts w:ascii="Fira Sans" w:hAnsi="Fira Sans"/>
        </w:rPr>
      </w:pPr>
      <w:r w:rsidRPr="00981643">
        <w:rPr>
          <w:rFonts w:ascii="Fira Sans" w:hAnsi="Fira Sans"/>
        </w:rPr>
        <w:t>The vaccine roll</w:t>
      </w:r>
      <w:r w:rsidR="00795FDE" w:rsidRPr="00981643">
        <w:rPr>
          <w:rFonts w:ascii="Fira Sans" w:hAnsi="Fira Sans"/>
        </w:rPr>
        <w:t>-</w:t>
      </w:r>
      <w:r w:rsidRPr="00981643">
        <w:rPr>
          <w:rFonts w:ascii="Fira Sans" w:hAnsi="Fira Sans"/>
        </w:rPr>
        <w:t>out</w:t>
      </w:r>
      <w:r w:rsidR="00EE64F5" w:rsidRPr="00981643">
        <w:rPr>
          <w:rFonts w:ascii="Fira Sans" w:hAnsi="Fira Sans"/>
        </w:rPr>
        <w:t xml:space="preserve"> includes four groups:</w:t>
      </w:r>
    </w:p>
    <w:p w14:paraId="0661FDC8" w14:textId="77777777" w:rsidR="00EE64F5" w:rsidRPr="00981643" w:rsidRDefault="00EE64F5" w:rsidP="00EE64F5">
      <w:pPr>
        <w:pStyle w:val="ListParagraph"/>
        <w:numPr>
          <w:ilvl w:val="0"/>
          <w:numId w:val="48"/>
        </w:numPr>
        <w:rPr>
          <w:rFonts w:ascii="Fira Sans" w:hAnsi="Fira Sans"/>
        </w:rPr>
      </w:pPr>
      <w:r w:rsidRPr="00981643">
        <w:rPr>
          <w:rFonts w:ascii="Fira Sans" w:hAnsi="Fira Sans"/>
        </w:rPr>
        <w:t>Group 1: Border and managed isolation and quarantine (MIQ) workers and the people they live with</w:t>
      </w:r>
    </w:p>
    <w:p w14:paraId="0735DA5D" w14:textId="77777777" w:rsidR="00EE64F5" w:rsidRPr="00981643" w:rsidRDefault="00EE64F5" w:rsidP="00EE64F5">
      <w:pPr>
        <w:pStyle w:val="ListParagraph"/>
        <w:numPr>
          <w:ilvl w:val="0"/>
          <w:numId w:val="48"/>
        </w:numPr>
        <w:rPr>
          <w:rFonts w:ascii="Fira Sans" w:hAnsi="Fira Sans"/>
        </w:rPr>
      </w:pPr>
      <w:r w:rsidRPr="00981643">
        <w:rPr>
          <w:rFonts w:ascii="Fira Sans" w:hAnsi="Fira Sans"/>
        </w:rPr>
        <w:t xml:space="preserve">Group 2: Frontline workers and people living in high-risk settings (including those living in Counties Manukau DHB who are </w:t>
      </w:r>
      <w:r w:rsidRPr="00981643">
        <w:rPr>
          <w:rFonts w:ascii="Fira Sans" w:hAnsi="Fira Sans"/>
          <w:u w:val="single"/>
        </w:rPr>
        <w:t>&gt;</w:t>
      </w:r>
      <w:r w:rsidRPr="00981643">
        <w:rPr>
          <w:rFonts w:ascii="Fira Sans" w:hAnsi="Fira Sans"/>
        </w:rPr>
        <w:t xml:space="preserve"> 65 years or have an underlying health condition)</w:t>
      </w:r>
    </w:p>
    <w:p w14:paraId="3B4ABA08" w14:textId="77777777" w:rsidR="00EE64F5" w:rsidRPr="00981643" w:rsidRDefault="00EE64F5" w:rsidP="00EE64F5">
      <w:pPr>
        <w:pStyle w:val="ListParagraph"/>
        <w:numPr>
          <w:ilvl w:val="0"/>
          <w:numId w:val="48"/>
        </w:numPr>
        <w:rPr>
          <w:rFonts w:ascii="Fira Sans" w:hAnsi="Fira Sans"/>
        </w:rPr>
      </w:pPr>
      <w:r w:rsidRPr="00981643">
        <w:rPr>
          <w:rFonts w:ascii="Fira Sans" w:hAnsi="Fira Sans"/>
        </w:rPr>
        <w:t>Group 3: People at high risk of serious outcomes or illness</w:t>
      </w:r>
    </w:p>
    <w:p w14:paraId="00A0ADD1" w14:textId="6CBF28E8" w:rsidR="00EE64F5" w:rsidRPr="00981643" w:rsidRDefault="00EE64F5" w:rsidP="00EE64F5">
      <w:pPr>
        <w:pStyle w:val="ListParagraph"/>
        <w:numPr>
          <w:ilvl w:val="0"/>
          <w:numId w:val="48"/>
        </w:numPr>
        <w:rPr>
          <w:rFonts w:ascii="Fira Sans" w:hAnsi="Fira Sans"/>
        </w:rPr>
      </w:pPr>
      <w:r w:rsidRPr="00981643">
        <w:rPr>
          <w:rFonts w:ascii="Fira Sans" w:hAnsi="Fira Sans"/>
        </w:rPr>
        <w:t xml:space="preserve">Group 4: General population  </w:t>
      </w:r>
    </w:p>
    <w:p w14:paraId="1CC9757E" w14:textId="378257CC" w:rsidR="007E74E8" w:rsidRPr="00981643" w:rsidRDefault="007E74E8" w:rsidP="00EE64F5">
      <w:pPr>
        <w:ind w:left="45"/>
        <w:rPr>
          <w:rFonts w:ascii="Fira Sans" w:hAnsi="Fira Sans"/>
        </w:rPr>
      </w:pPr>
      <w:r w:rsidRPr="00981643">
        <w:rPr>
          <w:rFonts w:ascii="Fira Sans" w:hAnsi="Fira Sans"/>
        </w:rPr>
        <w:t xml:space="preserve">Updates on </w:t>
      </w:r>
      <w:r w:rsidR="00EE64F5" w:rsidRPr="00981643">
        <w:rPr>
          <w:rFonts w:ascii="Fira Sans" w:hAnsi="Fira Sans"/>
        </w:rPr>
        <w:t xml:space="preserve">the </w:t>
      </w:r>
      <w:r w:rsidRPr="00981643">
        <w:rPr>
          <w:rFonts w:ascii="Fira Sans" w:hAnsi="Fira Sans"/>
        </w:rPr>
        <w:t xml:space="preserve">vaccine roll-out </w:t>
      </w:r>
      <w:r w:rsidR="00EE64F5" w:rsidRPr="00981643">
        <w:rPr>
          <w:rFonts w:ascii="Fira Sans" w:hAnsi="Fira Sans"/>
        </w:rPr>
        <w:t xml:space="preserve">plan and </w:t>
      </w:r>
      <w:r w:rsidRPr="00981643">
        <w:rPr>
          <w:rFonts w:ascii="Fira Sans" w:hAnsi="Fira Sans"/>
        </w:rPr>
        <w:t xml:space="preserve">timing can be found </w:t>
      </w:r>
      <w:hyperlink r:id="rId13" w:anchor="when" w:history="1">
        <w:r w:rsidRPr="00981643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here</w:t>
        </w:r>
      </w:hyperlink>
      <w:r w:rsidRPr="00981643">
        <w:rPr>
          <w:rFonts w:ascii="Fira Sans" w:hAnsi="Fira Sans"/>
          <w:b/>
          <w:bCs/>
          <w:color w:val="4472C4" w:themeColor="accent1"/>
          <w:u w:val="single"/>
        </w:rPr>
        <w:t xml:space="preserve">. </w:t>
      </w:r>
    </w:p>
    <w:p w14:paraId="712B926B" w14:textId="2D6F32D9" w:rsidR="00B722CC" w:rsidRPr="00BC4A8C" w:rsidRDefault="006B5820" w:rsidP="00B722CC">
      <w:pPr>
        <w:rPr>
          <w:rFonts w:ascii="Fira Sans" w:hAnsi="Fira Sans"/>
        </w:rPr>
      </w:pPr>
      <w:r w:rsidRPr="00981643">
        <w:rPr>
          <w:rFonts w:ascii="Fira Sans" w:hAnsi="Fira Sans"/>
        </w:rPr>
        <w:t>The</w:t>
      </w:r>
      <w:r w:rsidR="006822A9" w:rsidRPr="00981643">
        <w:rPr>
          <w:rFonts w:ascii="Fira Sans" w:hAnsi="Fira Sans"/>
        </w:rPr>
        <w:t xml:space="preserve"> </w:t>
      </w:r>
      <w:r w:rsidRPr="00981643">
        <w:rPr>
          <w:rFonts w:ascii="Fira Sans" w:hAnsi="Fira Sans"/>
        </w:rPr>
        <w:t xml:space="preserve">following </w:t>
      </w:r>
      <w:r w:rsidR="006822A9" w:rsidRPr="00981643">
        <w:rPr>
          <w:rFonts w:ascii="Fira Sans" w:hAnsi="Fira Sans"/>
        </w:rPr>
        <w:t xml:space="preserve">people </w:t>
      </w:r>
      <w:r w:rsidRPr="00981643">
        <w:rPr>
          <w:rFonts w:ascii="Fira Sans" w:hAnsi="Fira Sans"/>
        </w:rPr>
        <w:t xml:space="preserve">are considered at highest risk and </w:t>
      </w:r>
      <w:r w:rsidR="009F1745" w:rsidRPr="00981643">
        <w:rPr>
          <w:rFonts w:ascii="Fira Sans" w:hAnsi="Fira Sans"/>
        </w:rPr>
        <w:t xml:space="preserve">should </w:t>
      </w:r>
      <w:r w:rsidRPr="00981643">
        <w:rPr>
          <w:rFonts w:ascii="Fira Sans" w:hAnsi="Fira Sans"/>
        </w:rPr>
        <w:t>be prioritised to receive the vaccine</w:t>
      </w:r>
      <w:r w:rsidR="008B1F6E" w:rsidRPr="00981643">
        <w:rPr>
          <w:rFonts w:ascii="Fira Sans" w:hAnsi="Fira Sans"/>
        </w:rPr>
        <w:t xml:space="preserve"> as part of Group 3</w:t>
      </w:r>
      <w:r w:rsidR="00696A08" w:rsidRPr="00981643">
        <w:rPr>
          <w:rFonts w:ascii="Fira Sans" w:hAnsi="Fira Sans"/>
        </w:rPr>
        <w:t>:</w:t>
      </w:r>
      <w:r w:rsidRPr="00BC4A8C">
        <w:rPr>
          <w:rFonts w:ascii="Fira Sans" w:hAnsi="Fira Sans"/>
        </w:rPr>
        <w:t xml:space="preserve"> </w:t>
      </w:r>
    </w:p>
    <w:p w14:paraId="52866D9B" w14:textId="77777777" w:rsidR="0025469B" w:rsidRPr="00BC4A8C" w:rsidRDefault="0025469B" w:rsidP="0025469B">
      <w:pPr>
        <w:pStyle w:val="ListParagraph"/>
        <w:numPr>
          <w:ilvl w:val="0"/>
          <w:numId w:val="25"/>
        </w:numPr>
        <w:rPr>
          <w:rFonts w:ascii="Fira Sans" w:hAnsi="Fira Sans"/>
        </w:rPr>
      </w:pPr>
      <w:r w:rsidRPr="00BC4A8C">
        <w:rPr>
          <w:rFonts w:ascii="Fira Sans" w:hAnsi="Fira Sans"/>
        </w:rPr>
        <w:t>people with cancer who are undergoing active chemotherapy</w:t>
      </w:r>
    </w:p>
    <w:p w14:paraId="508E5CED" w14:textId="560DD588" w:rsidR="003F08A3" w:rsidRPr="00BC4A8C" w:rsidRDefault="003F08A3" w:rsidP="003F08A3">
      <w:pPr>
        <w:pStyle w:val="ListParagraph"/>
        <w:numPr>
          <w:ilvl w:val="0"/>
          <w:numId w:val="25"/>
        </w:numPr>
        <w:rPr>
          <w:rFonts w:ascii="Fira Sans" w:hAnsi="Fira Sans"/>
        </w:rPr>
      </w:pPr>
      <w:r w:rsidRPr="00BC4A8C">
        <w:rPr>
          <w:rFonts w:ascii="Fira Sans" w:hAnsi="Fira Sans"/>
        </w:rPr>
        <w:t xml:space="preserve">people with cancer who are undergoing radiation therapy with curative intent and have a total radiation dose and field size that could </w:t>
      </w:r>
      <w:r w:rsidR="00E81DF0" w:rsidRPr="00BC4A8C">
        <w:rPr>
          <w:rFonts w:ascii="Fira Sans" w:hAnsi="Fira Sans"/>
        </w:rPr>
        <w:t>affect</w:t>
      </w:r>
      <w:r w:rsidRPr="00BC4A8C">
        <w:rPr>
          <w:rFonts w:ascii="Fira Sans" w:hAnsi="Fira Sans"/>
        </w:rPr>
        <w:t xml:space="preserve"> the immune system</w:t>
      </w:r>
    </w:p>
    <w:p w14:paraId="316F025B" w14:textId="494AD39B" w:rsidR="0025469B" w:rsidRPr="00BC4A8C" w:rsidRDefault="0025469B" w:rsidP="0025469B">
      <w:pPr>
        <w:pStyle w:val="ListParagraph"/>
        <w:numPr>
          <w:ilvl w:val="0"/>
          <w:numId w:val="25"/>
        </w:numPr>
        <w:rPr>
          <w:rFonts w:ascii="Fira Sans" w:hAnsi="Fira Sans"/>
        </w:rPr>
      </w:pPr>
      <w:r w:rsidRPr="00BC4A8C">
        <w:rPr>
          <w:rFonts w:ascii="Fira Sans" w:hAnsi="Fira Sans"/>
        </w:rPr>
        <w:t xml:space="preserve">people with cancers of the blood or bone marrow such as leukaemia, lymphoma or myeloma who are at any stage of </w:t>
      </w:r>
      <w:r w:rsidR="00E3640C" w:rsidRPr="00BC4A8C">
        <w:rPr>
          <w:rFonts w:ascii="Fira Sans" w:hAnsi="Fira Sans"/>
        </w:rPr>
        <w:t>treatment</w:t>
      </w:r>
    </w:p>
    <w:p w14:paraId="0ABA1BA1" w14:textId="77777777" w:rsidR="0025469B" w:rsidRPr="00BC4A8C" w:rsidRDefault="0025469B" w:rsidP="0025469B">
      <w:pPr>
        <w:pStyle w:val="ListParagraph"/>
        <w:numPr>
          <w:ilvl w:val="0"/>
          <w:numId w:val="25"/>
        </w:numPr>
        <w:rPr>
          <w:rFonts w:ascii="Fira Sans" w:hAnsi="Fira Sans"/>
        </w:rPr>
      </w:pPr>
      <w:r w:rsidRPr="00BC4A8C">
        <w:rPr>
          <w:rFonts w:ascii="Fira Sans" w:hAnsi="Fira Sans"/>
        </w:rPr>
        <w:t>people having immunotherapy or other continuing antibody treatments for cancer</w:t>
      </w:r>
    </w:p>
    <w:p w14:paraId="20C2964E" w14:textId="77777777" w:rsidR="0025469B" w:rsidRPr="00BC4A8C" w:rsidRDefault="0025469B" w:rsidP="0025469B">
      <w:pPr>
        <w:pStyle w:val="ListParagraph"/>
        <w:numPr>
          <w:ilvl w:val="0"/>
          <w:numId w:val="25"/>
        </w:numPr>
        <w:rPr>
          <w:rFonts w:ascii="Fira Sans" w:hAnsi="Fira Sans"/>
        </w:rPr>
      </w:pPr>
      <w:r w:rsidRPr="00BC4A8C">
        <w:rPr>
          <w:rFonts w:ascii="Fira Sans" w:hAnsi="Fira Sans"/>
        </w:rPr>
        <w:t>people having other targeted cancer treatments that can affect the immune system, such as protein kinase inhibitors or PARP inhibitors</w:t>
      </w:r>
    </w:p>
    <w:p w14:paraId="7EDDDD1B" w14:textId="086778B5" w:rsidR="0025469B" w:rsidRPr="00BC4A8C" w:rsidRDefault="0025469B" w:rsidP="0025469B">
      <w:pPr>
        <w:pStyle w:val="ListParagraph"/>
        <w:numPr>
          <w:ilvl w:val="0"/>
          <w:numId w:val="25"/>
        </w:numPr>
        <w:rPr>
          <w:rFonts w:ascii="Fira Sans" w:hAnsi="Fira Sans"/>
        </w:rPr>
      </w:pPr>
      <w:r w:rsidRPr="00BC4A8C">
        <w:rPr>
          <w:rFonts w:ascii="Fira Sans" w:hAnsi="Fira Sans"/>
        </w:rPr>
        <w:t>people who have had bone marrow or stem cell transplants in the last 6 months or who are still taking immunosuppression drugs</w:t>
      </w:r>
    </w:p>
    <w:p w14:paraId="048E74D3" w14:textId="21A16E3B" w:rsidR="004A5B2E" w:rsidRPr="00BC4A8C" w:rsidRDefault="004A5B2E" w:rsidP="0025469B">
      <w:pPr>
        <w:pStyle w:val="ListParagraph"/>
        <w:numPr>
          <w:ilvl w:val="0"/>
          <w:numId w:val="25"/>
        </w:numPr>
        <w:rPr>
          <w:rFonts w:ascii="Fira Sans" w:hAnsi="Fira Sans"/>
        </w:rPr>
      </w:pPr>
      <w:bookmarkStart w:id="2" w:name="_Hlk66203287"/>
      <w:r w:rsidRPr="00BC4A8C">
        <w:rPr>
          <w:rFonts w:ascii="Fira Sans" w:hAnsi="Fira Sans"/>
        </w:rPr>
        <w:lastRenderedPageBreak/>
        <w:t>people with incurable cancer with a palliative focus to their care</w:t>
      </w:r>
      <w:r w:rsidR="008C4ACE" w:rsidRPr="00BC4A8C">
        <w:rPr>
          <w:rFonts w:ascii="Fira Sans" w:hAnsi="Fira Sans"/>
        </w:rPr>
        <w:t>, where vaccination is clinically appropriate</w:t>
      </w:r>
      <w:r w:rsidR="00696A08" w:rsidRPr="00BC4A8C">
        <w:rPr>
          <w:rFonts w:ascii="Fira Sans" w:hAnsi="Fira Sans"/>
        </w:rPr>
        <w:t>.</w:t>
      </w:r>
      <w:r w:rsidR="008C4ACE" w:rsidRPr="00BC4A8C">
        <w:rPr>
          <w:rFonts w:ascii="Fira Sans" w:hAnsi="Fira Sans"/>
        </w:rPr>
        <w:t xml:space="preserve"> </w:t>
      </w:r>
    </w:p>
    <w:bookmarkEnd w:id="2"/>
    <w:p w14:paraId="3FF4CEDB" w14:textId="79537EB6" w:rsidR="00EF2D88" w:rsidRDefault="004821DE" w:rsidP="00EF2D88">
      <w:pPr>
        <w:rPr>
          <w:rFonts w:ascii="Fira Sans" w:hAnsi="Fira Sans"/>
        </w:rPr>
      </w:pPr>
      <w:r w:rsidRPr="00D51617">
        <w:rPr>
          <w:rFonts w:ascii="Fira Sans" w:hAnsi="Fira Sans"/>
        </w:rPr>
        <w:t>Te Aho o Te Kahu recognises</w:t>
      </w:r>
      <w:r w:rsidR="00DA3256" w:rsidRPr="00D51617">
        <w:rPr>
          <w:rFonts w:ascii="Fira Sans" w:hAnsi="Fira Sans"/>
        </w:rPr>
        <w:t xml:space="preserve"> the </w:t>
      </w:r>
      <w:r w:rsidR="002D5653" w:rsidRPr="00D51617">
        <w:rPr>
          <w:rFonts w:ascii="Fira Sans" w:hAnsi="Fira Sans"/>
        </w:rPr>
        <w:t>importance</w:t>
      </w:r>
      <w:r w:rsidR="003E1A29" w:rsidRPr="00D51617">
        <w:rPr>
          <w:rFonts w:ascii="Fira Sans" w:hAnsi="Fira Sans"/>
        </w:rPr>
        <w:t xml:space="preserve"> of Treaty of Waitangi responsibilities</w:t>
      </w:r>
      <w:r w:rsidR="00064B83" w:rsidRPr="00D51617">
        <w:rPr>
          <w:rFonts w:ascii="Fira Sans" w:hAnsi="Fira Sans"/>
        </w:rPr>
        <w:t xml:space="preserve"> and equity in the COVID-19 response. </w:t>
      </w:r>
      <w:r w:rsidR="00EF2D88" w:rsidRPr="00D51617">
        <w:rPr>
          <w:rFonts w:ascii="Fira Sans" w:hAnsi="Fira Sans"/>
        </w:rPr>
        <w:t xml:space="preserve"> </w:t>
      </w:r>
      <w:r w:rsidR="00AC73FA" w:rsidRPr="00D51617">
        <w:rPr>
          <w:rFonts w:ascii="Fira Sans" w:hAnsi="Fira Sans"/>
        </w:rPr>
        <w:t xml:space="preserve">Within the above </w:t>
      </w:r>
      <w:r w:rsidR="00E81DF0" w:rsidRPr="00D51617">
        <w:rPr>
          <w:rFonts w:ascii="Fira Sans" w:hAnsi="Fira Sans"/>
        </w:rPr>
        <w:t>high-risk group</w:t>
      </w:r>
      <w:r w:rsidR="00AC73FA" w:rsidRPr="00D51617">
        <w:rPr>
          <w:rFonts w:ascii="Fira Sans" w:hAnsi="Fira Sans"/>
        </w:rPr>
        <w:t xml:space="preserve">, Te Aho o Te Kahu supports the prioritisation of Māori and Pacific peoples with cancer. </w:t>
      </w:r>
      <w:r w:rsidR="00EF2D88" w:rsidRPr="00D51617">
        <w:rPr>
          <w:rFonts w:ascii="Fira Sans" w:hAnsi="Fira Sans"/>
        </w:rPr>
        <w:t xml:space="preserve"> </w:t>
      </w:r>
    </w:p>
    <w:p w14:paraId="13310EB8" w14:textId="77777777" w:rsidR="00822051" w:rsidRPr="00D51617" w:rsidRDefault="00822051" w:rsidP="00EF2D88">
      <w:pPr>
        <w:rPr>
          <w:rFonts w:ascii="Fira Sans" w:hAnsi="Fira Sans"/>
        </w:rPr>
      </w:pPr>
    </w:p>
    <w:p w14:paraId="58DE1C67" w14:textId="23B4E834" w:rsidR="00670597" w:rsidRPr="00D51617" w:rsidRDefault="00371A70" w:rsidP="00A12432">
      <w:pPr>
        <w:pStyle w:val="Heading1"/>
        <w:numPr>
          <w:ilvl w:val="0"/>
          <w:numId w:val="30"/>
        </w:numPr>
        <w:ind w:left="426" w:hanging="426"/>
        <w:rPr>
          <w:color w:val="auto"/>
        </w:rPr>
      </w:pPr>
      <w:r w:rsidRPr="00D51617">
        <w:rPr>
          <w:color w:val="auto"/>
        </w:rPr>
        <w:t>What vaccine is being rolled out?</w:t>
      </w:r>
    </w:p>
    <w:p w14:paraId="7B6FF474" w14:textId="72C2BB87" w:rsidR="008B1F6E" w:rsidRPr="004F459C" w:rsidRDefault="008B1F6E" w:rsidP="006822A9">
      <w:pPr>
        <w:rPr>
          <w:rFonts w:ascii="Fira Sans" w:hAnsi="Fira Sans"/>
          <w:b/>
          <w:bCs/>
        </w:rPr>
      </w:pPr>
      <w:r w:rsidRPr="004F459C">
        <w:rPr>
          <w:rFonts w:ascii="Fira Sans" w:hAnsi="Fira Sans"/>
          <w:b/>
          <w:bCs/>
        </w:rPr>
        <w:t>The primary vaccine provider is now Pfizer/</w:t>
      </w:r>
      <w:proofErr w:type="spellStart"/>
      <w:r w:rsidRPr="004F459C">
        <w:rPr>
          <w:rFonts w:ascii="Fira Sans" w:hAnsi="Fira Sans"/>
          <w:b/>
          <w:bCs/>
        </w:rPr>
        <w:t>BioNTech</w:t>
      </w:r>
      <w:proofErr w:type="spellEnd"/>
      <w:r w:rsidRPr="004F459C">
        <w:rPr>
          <w:rFonts w:ascii="Fira Sans" w:hAnsi="Fira Sans"/>
          <w:b/>
          <w:bCs/>
        </w:rPr>
        <w:t xml:space="preserve">, which is an </w:t>
      </w:r>
      <w:r w:rsidR="003C55C1" w:rsidRPr="004F459C">
        <w:rPr>
          <w:rFonts w:ascii="Fira Sans" w:hAnsi="Fira Sans"/>
          <w:b/>
          <w:bCs/>
        </w:rPr>
        <w:t>mRNA-based</w:t>
      </w:r>
      <w:r w:rsidRPr="004F459C">
        <w:rPr>
          <w:rFonts w:ascii="Fira Sans" w:hAnsi="Fira Sans"/>
          <w:b/>
          <w:bCs/>
        </w:rPr>
        <w:t xml:space="preserve"> vaccine</w:t>
      </w:r>
      <w:r w:rsidR="003C55C1" w:rsidRPr="004F459C">
        <w:rPr>
          <w:rFonts w:ascii="Fira Sans" w:hAnsi="Fira Sans"/>
          <w:b/>
          <w:bCs/>
        </w:rPr>
        <w:t xml:space="preserve"> and has been approved for use in New Zealand</w:t>
      </w:r>
      <w:r w:rsidRPr="004F459C">
        <w:rPr>
          <w:rFonts w:ascii="Fira Sans" w:hAnsi="Fira Sans"/>
          <w:b/>
          <w:bCs/>
        </w:rPr>
        <w:t xml:space="preserve">. </w:t>
      </w:r>
    </w:p>
    <w:p w14:paraId="49890E4E" w14:textId="729E02CC" w:rsidR="003C55C1" w:rsidRPr="004F459C" w:rsidRDefault="00FF7C05" w:rsidP="006822A9">
      <w:pPr>
        <w:rPr>
          <w:rFonts w:ascii="Fira Sans" w:hAnsi="Fira Sans"/>
        </w:rPr>
      </w:pPr>
      <w:r w:rsidRPr="004F459C">
        <w:rPr>
          <w:rFonts w:ascii="Fira Sans" w:hAnsi="Fira Sans"/>
        </w:rPr>
        <w:t xml:space="preserve">The Government has Advance Purchase Agreements </w:t>
      </w:r>
      <w:r w:rsidR="008B1F6E" w:rsidRPr="004F459C">
        <w:rPr>
          <w:rFonts w:ascii="Fira Sans" w:hAnsi="Fira Sans"/>
        </w:rPr>
        <w:t>in place for</w:t>
      </w:r>
      <w:r w:rsidR="003C55C1" w:rsidRPr="004F459C">
        <w:rPr>
          <w:rFonts w:ascii="Fira Sans" w:hAnsi="Fira Sans"/>
        </w:rPr>
        <w:t xml:space="preserve"> three </w:t>
      </w:r>
      <w:r w:rsidR="008B1F6E" w:rsidRPr="004F459C">
        <w:rPr>
          <w:rFonts w:ascii="Fira Sans" w:hAnsi="Fira Sans"/>
        </w:rPr>
        <w:t>other types of vaccines</w:t>
      </w:r>
      <w:r w:rsidR="003C55C1" w:rsidRPr="004F459C">
        <w:rPr>
          <w:rFonts w:ascii="Fira Sans" w:hAnsi="Fira Sans"/>
        </w:rPr>
        <w:t>:</w:t>
      </w:r>
    </w:p>
    <w:p w14:paraId="1293084C" w14:textId="77777777" w:rsidR="003C55C1" w:rsidRPr="004F459C" w:rsidRDefault="003C55C1" w:rsidP="003C55C1">
      <w:pPr>
        <w:pStyle w:val="ListParagraph"/>
        <w:numPr>
          <w:ilvl w:val="0"/>
          <w:numId w:val="47"/>
        </w:numPr>
        <w:rPr>
          <w:rFonts w:ascii="Fira Sans" w:hAnsi="Fira Sans"/>
        </w:rPr>
      </w:pPr>
      <w:r w:rsidRPr="004F459C">
        <w:rPr>
          <w:rFonts w:ascii="Fira Sans" w:hAnsi="Fira Sans"/>
        </w:rPr>
        <w:t xml:space="preserve">Oxford/ </w:t>
      </w:r>
      <w:proofErr w:type="spellStart"/>
      <w:r w:rsidRPr="004F459C">
        <w:rPr>
          <w:rFonts w:ascii="Fira Sans" w:hAnsi="Fira Sans"/>
        </w:rPr>
        <w:t>AstroZeneca</w:t>
      </w:r>
      <w:proofErr w:type="spellEnd"/>
      <w:r w:rsidRPr="004F459C">
        <w:rPr>
          <w:rFonts w:ascii="Fira Sans" w:hAnsi="Fira Sans"/>
        </w:rPr>
        <w:t xml:space="preserve"> (vector vaccine, adenovirus)</w:t>
      </w:r>
    </w:p>
    <w:p w14:paraId="2DB2187D" w14:textId="77777777" w:rsidR="003C55C1" w:rsidRPr="004F459C" w:rsidRDefault="003C55C1" w:rsidP="003C55C1">
      <w:pPr>
        <w:pStyle w:val="ListParagraph"/>
        <w:numPr>
          <w:ilvl w:val="0"/>
          <w:numId w:val="47"/>
        </w:numPr>
        <w:rPr>
          <w:rFonts w:ascii="Fira Sans" w:hAnsi="Fira Sans"/>
        </w:rPr>
      </w:pPr>
      <w:proofErr w:type="spellStart"/>
      <w:r w:rsidRPr="004F459C">
        <w:rPr>
          <w:rFonts w:ascii="Fira Sans" w:hAnsi="Fira Sans"/>
        </w:rPr>
        <w:t>Novavax</w:t>
      </w:r>
      <w:proofErr w:type="spellEnd"/>
      <w:r w:rsidRPr="004F459C">
        <w:rPr>
          <w:rFonts w:ascii="Fira Sans" w:hAnsi="Fira Sans"/>
        </w:rPr>
        <w:t xml:space="preserve"> (Protein sub-unit vaccine)</w:t>
      </w:r>
    </w:p>
    <w:p w14:paraId="246234D3" w14:textId="77777777" w:rsidR="003C55C1" w:rsidRPr="004F459C" w:rsidRDefault="003C55C1" w:rsidP="003C55C1">
      <w:pPr>
        <w:pStyle w:val="ListParagraph"/>
        <w:numPr>
          <w:ilvl w:val="0"/>
          <w:numId w:val="47"/>
        </w:numPr>
        <w:rPr>
          <w:rFonts w:ascii="Fira Sans" w:hAnsi="Fira Sans"/>
        </w:rPr>
      </w:pPr>
      <w:r w:rsidRPr="004F459C">
        <w:rPr>
          <w:rFonts w:ascii="Fira Sans" w:hAnsi="Fira Sans"/>
        </w:rPr>
        <w:t xml:space="preserve">Janssen </w:t>
      </w:r>
      <w:proofErr w:type="spellStart"/>
      <w:r w:rsidRPr="004F459C">
        <w:rPr>
          <w:rFonts w:ascii="Fira Sans" w:hAnsi="Fira Sans"/>
        </w:rPr>
        <w:t>Pharmaceutica</w:t>
      </w:r>
      <w:proofErr w:type="spellEnd"/>
      <w:r w:rsidRPr="004F459C">
        <w:rPr>
          <w:rFonts w:ascii="Fira Sans" w:hAnsi="Fira Sans"/>
        </w:rPr>
        <w:t xml:space="preserve"> (vector vaccine, adenovirus)</w:t>
      </w:r>
    </w:p>
    <w:p w14:paraId="4E1F6A48" w14:textId="51049BBF" w:rsidR="006822A9" w:rsidRPr="00D51617" w:rsidRDefault="00FF7C05" w:rsidP="006822A9">
      <w:pPr>
        <w:rPr>
          <w:rFonts w:ascii="Fira Sans" w:hAnsi="Fira Sans"/>
        </w:rPr>
      </w:pPr>
      <w:r w:rsidRPr="004F459C">
        <w:rPr>
          <w:rFonts w:ascii="Fira Sans" w:hAnsi="Fira Sans"/>
        </w:rPr>
        <w:t xml:space="preserve">All agreements are subject to the vaccines successfully completing clinical trials and being approved by </w:t>
      </w:r>
      <w:proofErr w:type="spellStart"/>
      <w:r w:rsidRPr="004F459C">
        <w:rPr>
          <w:rFonts w:ascii="Fira Sans" w:hAnsi="Fira Sans"/>
        </w:rPr>
        <w:t>Medsafe</w:t>
      </w:r>
      <w:proofErr w:type="spellEnd"/>
      <w:r w:rsidRPr="004F459C">
        <w:rPr>
          <w:rFonts w:ascii="Fira Sans" w:hAnsi="Fira Sans"/>
        </w:rPr>
        <w:t>.</w:t>
      </w:r>
      <w:r w:rsidRPr="00D51617">
        <w:rPr>
          <w:rFonts w:ascii="Fira Sans" w:hAnsi="Fira Sans"/>
        </w:rPr>
        <w:t xml:space="preserve"> </w:t>
      </w:r>
    </w:p>
    <w:p w14:paraId="2EFA2599" w14:textId="7D49C487" w:rsidR="006B5820" w:rsidRDefault="00755910" w:rsidP="00755910">
      <w:pPr>
        <w:rPr>
          <w:rFonts w:ascii="Fira Sans" w:hAnsi="Fira Sans"/>
        </w:rPr>
      </w:pPr>
      <w:r w:rsidRPr="00D51617">
        <w:rPr>
          <w:rFonts w:ascii="Fira Sans" w:hAnsi="Fira Sans"/>
          <w:b/>
          <w:bCs/>
        </w:rPr>
        <w:t>None of the vaccines are live virus vaccines</w:t>
      </w:r>
      <w:r w:rsidRPr="00D51617">
        <w:rPr>
          <w:rFonts w:ascii="Fira Sans" w:hAnsi="Fira Sans"/>
        </w:rPr>
        <w:t xml:space="preserve">. </w:t>
      </w:r>
      <w:r w:rsidR="006B5820" w:rsidRPr="00D51617">
        <w:rPr>
          <w:rFonts w:ascii="Fira Sans" w:hAnsi="Fira Sans"/>
        </w:rPr>
        <w:t>More information on the types of vaccine</w:t>
      </w:r>
      <w:r w:rsidR="008B5A01" w:rsidRPr="00D51617">
        <w:rPr>
          <w:rFonts w:ascii="Fira Sans" w:hAnsi="Fira Sans"/>
        </w:rPr>
        <w:t xml:space="preserve">s </w:t>
      </w:r>
      <w:r w:rsidR="006B5820" w:rsidRPr="00D51617">
        <w:rPr>
          <w:rFonts w:ascii="Fira Sans" w:hAnsi="Fira Sans"/>
        </w:rPr>
        <w:t xml:space="preserve">is available </w:t>
      </w:r>
      <w:hyperlink r:id="rId14" w:history="1">
        <w:r w:rsidR="006B5820" w:rsidRPr="00AE2F45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here</w:t>
        </w:r>
      </w:hyperlink>
      <w:r w:rsidR="008B5A01" w:rsidRPr="00D51617">
        <w:rPr>
          <w:rFonts w:ascii="Fira Sans" w:hAnsi="Fira Sans"/>
        </w:rPr>
        <w:t>.</w:t>
      </w:r>
      <w:r w:rsidR="00A423CD" w:rsidRPr="00D51617">
        <w:rPr>
          <w:rFonts w:ascii="Fira Sans" w:hAnsi="Fira Sans"/>
        </w:rPr>
        <w:t xml:space="preserve"> </w:t>
      </w:r>
    </w:p>
    <w:p w14:paraId="316DDFA1" w14:textId="77777777" w:rsidR="00822051" w:rsidRPr="00D51617" w:rsidRDefault="00822051" w:rsidP="00755910">
      <w:pPr>
        <w:rPr>
          <w:rFonts w:ascii="Fira Sans" w:hAnsi="Fira Sans"/>
        </w:rPr>
      </w:pPr>
    </w:p>
    <w:p w14:paraId="2DF41350" w14:textId="43259E18" w:rsidR="00D85955" w:rsidRPr="00706EEA" w:rsidRDefault="00696A08" w:rsidP="00696A08">
      <w:pPr>
        <w:pStyle w:val="Heading1"/>
        <w:rPr>
          <w:color w:val="auto"/>
        </w:rPr>
      </w:pPr>
      <w:r w:rsidRPr="00706EEA">
        <w:rPr>
          <w:color w:val="auto"/>
        </w:rPr>
        <w:t xml:space="preserve">3. </w:t>
      </w:r>
      <w:r w:rsidR="00E220B9" w:rsidRPr="00706EEA">
        <w:rPr>
          <w:color w:val="auto"/>
        </w:rPr>
        <w:t xml:space="preserve">Should people </w:t>
      </w:r>
      <w:r w:rsidR="00A12432" w:rsidRPr="00706EEA">
        <w:rPr>
          <w:color w:val="auto"/>
        </w:rPr>
        <w:t>with</w:t>
      </w:r>
      <w:r w:rsidR="00E220B9" w:rsidRPr="00706EEA">
        <w:rPr>
          <w:color w:val="auto"/>
        </w:rPr>
        <w:t xml:space="preserve"> cancer receive the COVID-19 vaccine?</w:t>
      </w:r>
    </w:p>
    <w:p w14:paraId="7A140987" w14:textId="2C3CC7BF" w:rsidR="00822051" w:rsidRDefault="008D560E" w:rsidP="00822051">
      <w:pPr>
        <w:rPr>
          <w:rFonts w:ascii="Fira Sans" w:hAnsi="Fira Sans"/>
        </w:rPr>
      </w:pPr>
      <w:r w:rsidRPr="00706EEA">
        <w:rPr>
          <w:rFonts w:ascii="Fira Sans" w:hAnsi="Fira Sans"/>
        </w:rPr>
        <w:t xml:space="preserve">Yes. </w:t>
      </w:r>
      <w:r w:rsidR="00894DDA" w:rsidRPr="00706EEA">
        <w:rPr>
          <w:rFonts w:ascii="Fira Sans" w:hAnsi="Fira Sans"/>
        </w:rPr>
        <w:t xml:space="preserve">There is currently a lack of data on vaccine immunogenicity </w:t>
      </w:r>
      <w:r w:rsidR="00873E52" w:rsidRPr="00706EEA">
        <w:rPr>
          <w:rFonts w:ascii="Fira Sans" w:hAnsi="Fira Sans"/>
        </w:rPr>
        <w:t xml:space="preserve">and efficacy </w:t>
      </w:r>
      <w:r w:rsidR="00894DDA" w:rsidRPr="00706EEA">
        <w:rPr>
          <w:rFonts w:ascii="Fira Sans" w:hAnsi="Fira Sans"/>
        </w:rPr>
        <w:t>data specifically in the cancer population.</w:t>
      </w:r>
      <w:r w:rsidR="00720580" w:rsidRPr="00706EEA">
        <w:rPr>
          <w:rFonts w:ascii="Fira Sans" w:hAnsi="Fira Sans"/>
        </w:rPr>
        <w:t xml:space="preserve"> </w:t>
      </w:r>
      <w:r w:rsidR="00894DDA" w:rsidRPr="00706EEA">
        <w:rPr>
          <w:rFonts w:ascii="Fira Sans" w:hAnsi="Fira Sans"/>
        </w:rPr>
        <w:t xml:space="preserve">However, given the high risk of severe infection from COVID-19 for people with cancer, the benefits of vaccination are believed to outweigh any uncertainty around vaccine efficacy. </w:t>
      </w:r>
      <w:r w:rsidR="00720580" w:rsidRPr="00706EEA">
        <w:rPr>
          <w:rFonts w:ascii="Fira Sans" w:hAnsi="Fira Sans"/>
        </w:rPr>
        <w:t xml:space="preserve">The vaccine is currently being rolled out </w:t>
      </w:r>
      <w:r w:rsidR="000E0723" w:rsidRPr="00706EEA">
        <w:rPr>
          <w:rFonts w:ascii="Fira Sans" w:hAnsi="Fira Sans"/>
        </w:rPr>
        <w:t xml:space="preserve">rapidly </w:t>
      </w:r>
      <w:r w:rsidR="00720580" w:rsidRPr="00706EEA">
        <w:rPr>
          <w:rFonts w:ascii="Fira Sans" w:hAnsi="Fira Sans"/>
        </w:rPr>
        <w:t>internationally</w:t>
      </w:r>
      <w:r w:rsidR="000E0723" w:rsidRPr="00706EEA">
        <w:rPr>
          <w:rFonts w:ascii="Fira Sans" w:hAnsi="Fira Sans"/>
        </w:rPr>
        <w:t>, including to people with cancer</w:t>
      </w:r>
      <w:r w:rsidR="004A4B4B" w:rsidRPr="00706EEA">
        <w:rPr>
          <w:rFonts w:ascii="Fira Sans" w:hAnsi="Fira Sans"/>
        </w:rPr>
        <w:t xml:space="preserve"> and there have been </w:t>
      </w:r>
      <w:r w:rsidR="000E0723" w:rsidRPr="00706EEA">
        <w:rPr>
          <w:rFonts w:ascii="Fira Sans" w:hAnsi="Fira Sans"/>
        </w:rPr>
        <w:t xml:space="preserve">no </w:t>
      </w:r>
      <w:r w:rsidR="004A4B4B" w:rsidRPr="00706EEA">
        <w:rPr>
          <w:rFonts w:ascii="Fira Sans" w:hAnsi="Fira Sans"/>
        </w:rPr>
        <w:t xml:space="preserve">reported </w:t>
      </w:r>
      <w:r w:rsidR="000E0723" w:rsidRPr="00706EEA">
        <w:rPr>
          <w:rFonts w:ascii="Fira Sans" w:hAnsi="Fira Sans"/>
        </w:rPr>
        <w:t xml:space="preserve">safety concerns. </w:t>
      </w:r>
    </w:p>
    <w:p w14:paraId="3E825774" w14:textId="4C6281A2" w:rsidR="00F06CD4" w:rsidRPr="00706EEA" w:rsidRDefault="0025469B" w:rsidP="000E0723">
      <w:pPr>
        <w:keepNext/>
        <w:rPr>
          <w:rFonts w:ascii="Fira Sans" w:hAnsi="Fira Sans"/>
        </w:rPr>
      </w:pPr>
      <w:r w:rsidRPr="00706EEA">
        <w:rPr>
          <w:rFonts w:ascii="Fira Sans" w:hAnsi="Fira Sans"/>
        </w:rPr>
        <w:t xml:space="preserve">International </w:t>
      </w:r>
      <w:r w:rsidR="00F00E21" w:rsidRPr="00706EEA">
        <w:rPr>
          <w:rFonts w:ascii="Fira Sans" w:hAnsi="Fira Sans"/>
        </w:rPr>
        <w:t>consensus</w:t>
      </w:r>
      <w:r w:rsidRPr="00706EEA">
        <w:rPr>
          <w:rFonts w:ascii="Fira Sans" w:hAnsi="Fira Sans"/>
        </w:rPr>
        <w:t xml:space="preserve"> is that </w:t>
      </w:r>
      <w:r w:rsidR="00EA21B0" w:rsidRPr="00706EEA">
        <w:rPr>
          <w:rFonts w:ascii="Fira Sans" w:hAnsi="Fira Sans"/>
        </w:rPr>
        <w:t xml:space="preserve">people with </w:t>
      </w:r>
      <w:r w:rsidRPr="00706EEA">
        <w:rPr>
          <w:rFonts w:ascii="Fira Sans" w:hAnsi="Fira Sans"/>
        </w:rPr>
        <w:t xml:space="preserve">cancer should be prioritised for </w:t>
      </w:r>
      <w:r w:rsidR="008D560E" w:rsidRPr="00706EEA">
        <w:rPr>
          <w:rFonts w:ascii="Fira Sans" w:hAnsi="Fira Sans"/>
        </w:rPr>
        <w:t xml:space="preserve">COVID-19 </w:t>
      </w:r>
      <w:r w:rsidRPr="00706EEA">
        <w:rPr>
          <w:rFonts w:ascii="Fira Sans" w:hAnsi="Fira Sans"/>
        </w:rPr>
        <w:t>vaccination</w:t>
      </w:r>
      <w:r w:rsidR="00894DDA" w:rsidRPr="00706EEA">
        <w:rPr>
          <w:rFonts w:ascii="Fira Sans" w:hAnsi="Fira Sans"/>
        </w:rPr>
        <w:t>:</w:t>
      </w:r>
      <w:r w:rsidR="00F06CD4" w:rsidRPr="00706EEA">
        <w:rPr>
          <w:rFonts w:ascii="Fira Sans" w:hAnsi="Fira Sans"/>
        </w:rPr>
        <w:t xml:space="preserve"> </w:t>
      </w:r>
    </w:p>
    <w:p w14:paraId="315CAF23" w14:textId="79215957" w:rsidR="00E220B9" w:rsidRPr="00822051" w:rsidRDefault="00F06CD4" w:rsidP="00913455">
      <w:pPr>
        <w:pStyle w:val="ListParagraph"/>
        <w:numPr>
          <w:ilvl w:val="0"/>
          <w:numId w:val="28"/>
        </w:numPr>
        <w:rPr>
          <w:rFonts w:ascii="Fira Sans" w:hAnsi="Fira Sans"/>
          <w:b/>
          <w:bCs/>
          <w:color w:val="4472C4" w:themeColor="accent1"/>
          <w:u w:val="single"/>
        </w:rPr>
      </w:pPr>
      <w:r w:rsidRPr="00706EEA">
        <w:rPr>
          <w:rFonts w:ascii="Fira Sans" w:hAnsi="Fira Sans"/>
          <w:b/>
          <w:bCs/>
        </w:rPr>
        <w:t>European Society of Medical Oncology (ESMO</w:t>
      </w:r>
      <w:r w:rsidR="00913455" w:rsidRPr="00706EEA">
        <w:rPr>
          <w:rFonts w:ascii="Fira Sans" w:hAnsi="Fira Sans"/>
          <w:b/>
          <w:bCs/>
        </w:rPr>
        <w:t>)</w:t>
      </w:r>
      <w:r w:rsidR="00A423CD" w:rsidRPr="00706EEA">
        <w:rPr>
          <w:rFonts w:ascii="Fira Sans" w:hAnsi="Fira Sans"/>
        </w:rPr>
        <w:t xml:space="preserve"> </w:t>
      </w:r>
      <w:hyperlink r:id="rId15" w:history="1">
        <w:r w:rsidR="00913455" w:rsidRPr="00822051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https://www.esmo.org/covid-19-and-cancer/covid-19-vaccination</w:t>
        </w:r>
      </w:hyperlink>
      <w:r w:rsidR="00913455" w:rsidRPr="00822051">
        <w:rPr>
          <w:rFonts w:ascii="Fira Sans" w:hAnsi="Fira Sans"/>
          <w:b/>
          <w:bCs/>
          <w:color w:val="4472C4" w:themeColor="accent1"/>
          <w:u w:val="single"/>
        </w:rPr>
        <w:t xml:space="preserve"> </w:t>
      </w:r>
    </w:p>
    <w:p w14:paraId="7A6625C7" w14:textId="5FEA4FCE" w:rsidR="00F06CD4" w:rsidRPr="00706EEA" w:rsidRDefault="00F06CD4" w:rsidP="00913455">
      <w:pPr>
        <w:pStyle w:val="ListParagraph"/>
        <w:numPr>
          <w:ilvl w:val="0"/>
          <w:numId w:val="28"/>
        </w:numPr>
        <w:rPr>
          <w:rFonts w:ascii="Fira Sans" w:hAnsi="Fira Sans"/>
        </w:rPr>
      </w:pPr>
      <w:r w:rsidRPr="00706EEA">
        <w:rPr>
          <w:rFonts w:ascii="Fira Sans" w:hAnsi="Fira Sans"/>
          <w:b/>
          <w:bCs/>
        </w:rPr>
        <w:t>National Comprehensive Cancer Network</w:t>
      </w:r>
      <w:r w:rsidR="00913455" w:rsidRPr="00706EEA">
        <w:rPr>
          <w:rFonts w:ascii="Fira Sans" w:hAnsi="Fira Sans"/>
          <w:b/>
          <w:bCs/>
        </w:rPr>
        <w:t xml:space="preserve"> (NCCN)</w:t>
      </w:r>
      <w:r w:rsidR="00913455" w:rsidRPr="00706EEA">
        <w:rPr>
          <w:rFonts w:ascii="Fira Sans" w:hAnsi="Fira Sans"/>
        </w:rPr>
        <w:t xml:space="preserve"> </w:t>
      </w:r>
      <w:hyperlink r:id="rId16" w:history="1">
        <w:r w:rsidR="00913455" w:rsidRPr="00822051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https://www.nccn.org/covid-19/pdf/COVID-19_Vaccination_Guidance_V1.0.pdf</w:t>
        </w:r>
      </w:hyperlink>
      <w:r w:rsidR="00913455" w:rsidRPr="00822051">
        <w:rPr>
          <w:rFonts w:ascii="Fira Sans" w:hAnsi="Fira Sans"/>
          <w:b/>
          <w:bCs/>
          <w:color w:val="4472C4" w:themeColor="accent1"/>
          <w:u w:val="single"/>
        </w:rPr>
        <w:t xml:space="preserve"> </w:t>
      </w:r>
    </w:p>
    <w:p w14:paraId="0D79F836" w14:textId="56753723" w:rsidR="00913455" w:rsidRPr="00822051" w:rsidRDefault="00F06CD4" w:rsidP="00F724F6">
      <w:pPr>
        <w:pStyle w:val="ListParagraph"/>
        <w:numPr>
          <w:ilvl w:val="0"/>
          <w:numId w:val="28"/>
        </w:numPr>
        <w:rPr>
          <w:rStyle w:val="Hyperlink"/>
          <w:rFonts w:ascii="Fira Sans" w:hAnsi="Fira Sans"/>
          <w:b w:val="0"/>
          <w:bCs/>
          <w:color w:val="4472C4" w:themeColor="accent1"/>
          <w:u w:val="single"/>
        </w:rPr>
      </w:pPr>
      <w:r w:rsidRPr="00706EEA">
        <w:rPr>
          <w:rFonts w:ascii="Fira Sans" w:hAnsi="Fira Sans"/>
          <w:b/>
          <w:bCs/>
        </w:rPr>
        <w:t>UK Chemotherapy Board</w:t>
      </w:r>
      <w:r w:rsidR="00913455" w:rsidRPr="00706EEA">
        <w:rPr>
          <w:rFonts w:ascii="Fira Sans" w:hAnsi="Fira Sans"/>
          <w:b/>
          <w:bCs/>
        </w:rPr>
        <w:t xml:space="preserve"> </w:t>
      </w:r>
      <w:hyperlink r:id="rId17" w:history="1">
        <w:r w:rsidR="00913455" w:rsidRPr="00822051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https://b-s-h.org.uk/media/19241/clinician-faqs-and-guidance-on-covid19-vaccine-for-patients-receiving-sa_.pdf</w:t>
        </w:r>
      </w:hyperlink>
    </w:p>
    <w:p w14:paraId="7CD32C96" w14:textId="1CEADE01" w:rsidR="00822051" w:rsidRPr="00822051" w:rsidRDefault="00B43E37" w:rsidP="008B5A01">
      <w:pPr>
        <w:pStyle w:val="ListParagraph"/>
        <w:numPr>
          <w:ilvl w:val="0"/>
          <w:numId w:val="28"/>
        </w:numPr>
        <w:rPr>
          <w:rFonts w:ascii="Fira Sans" w:hAnsi="Fira Sans"/>
          <w:b/>
          <w:bCs/>
          <w:color w:val="4472C4" w:themeColor="accent1"/>
          <w:u w:val="single"/>
        </w:rPr>
      </w:pPr>
      <w:r w:rsidRPr="00706EEA">
        <w:rPr>
          <w:rFonts w:ascii="Fira Sans" w:hAnsi="Fira Sans"/>
          <w:b/>
          <w:bCs/>
        </w:rPr>
        <w:t xml:space="preserve">American Society of Clinical Oncology (ASCO) </w:t>
      </w:r>
      <w:hyperlink r:id="rId18" w:history="1">
        <w:r w:rsidRPr="00822051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https://www.asco.org/asco-coronavirus-resources/covid-19-patient-care-information/covid-19-vaccine-patients-cancer</w:t>
        </w:r>
      </w:hyperlink>
      <w:r w:rsidRPr="00822051">
        <w:rPr>
          <w:rFonts w:ascii="Fira Sans" w:hAnsi="Fira Sans"/>
          <w:b/>
          <w:bCs/>
          <w:color w:val="4472C4" w:themeColor="accent1"/>
          <w:u w:val="single"/>
        </w:rPr>
        <w:t xml:space="preserve"> </w:t>
      </w:r>
    </w:p>
    <w:p w14:paraId="4684AE7A" w14:textId="49C3EFCB" w:rsidR="008B5A01" w:rsidRPr="00706EEA" w:rsidRDefault="008B5A01" w:rsidP="008B5A01">
      <w:pPr>
        <w:rPr>
          <w:rFonts w:ascii="Fira Sans" w:hAnsi="Fira Sans"/>
        </w:rPr>
      </w:pPr>
      <w:r w:rsidRPr="00706EEA">
        <w:rPr>
          <w:rFonts w:ascii="Fira Sans" w:hAnsi="Fira Sans"/>
        </w:rPr>
        <w:t xml:space="preserve">In line with other vaccinations, it is possible that people who are immunocompromised may not mount as robust </w:t>
      </w:r>
      <w:r w:rsidR="008D560E" w:rsidRPr="00706EEA">
        <w:rPr>
          <w:rFonts w:ascii="Fira Sans" w:hAnsi="Fira Sans"/>
        </w:rPr>
        <w:t xml:space="preserve">an </w:t>
      </w:r>
      <w:r w:rsidRPr="00706EEA">
        <w:rPr>
          <w:rFonts w:ascii="Fira Sans" w:hAnsi="Fira Sans"/>
        </w:rPr>
        <w:t>immune response</w:t>
      </w:r>
      <w:r w:rsidR="00536CC4" w:rsidRPr="00706EEA">
        <w:rPr>
          <w:rFonts w:ascii="Fira Sans" w:hAnsi="Fira Sans"/>
        </w:rPr>
        <w:t xml:space="preserve"> as others</w:t>
      </w:r>
      <w:r w:rsidRPr="00706EEA">
        <w:rPr>
          <w:rFonts w:ascii="Fira Sans" w:hAnsi="Fira Sans"/>
        </w:rPr>
        <w:t xml:space="preserve">. For this reason, </w:t>
      </w:r>
      <w:r w:rsidR="00536CC4" w:rsidRPr="00706EEA">
        <w:rPr>
          <w:rFonts w:ascii="Fira Sans" w:hAnsi="Fira Sans"/>
        </w:rPr>
        <w:t xml:space="preserve">consideration should be given to </w:t>
      </w:r>
      <w:r w:rsidRPr="00706EEA">
        <w:rPr>
          <w:rFonts w:ascii="Fira Sans" w:hAnsi="Fira Sans"/>
        </w:rPr>
        <w:t>the timing of vaccination in relation to therapy</w:t>
      </w:r>
      <w:r w:rsidR="00C65CBF" w:rsidRPr="00706EEA">
        <w:rPr>
          <w:rFonts w:ascii="Fira Sans" w:hAnsi="Fira Sans"/>
        </w:rPr>
        <w:t xml:space="preserve"> </w:t>
      </w:r>
      <w:r w:rsidR="00536CC4" w:rsidRPr="00706EEA">
        <w:rPr>
          <w:rFonts w:ascii="Fira Sans" w:hAnsi="Fira Sans"/>
        </w:rPr>
        <w:t xml:space="preserve">in order </w:t>
      </w:r>
      <w:r w:rsidR="00C65CBF" w:rsidRPr="00706EEA">
        <w:rPr>
          <w:rFonts w:ascii="Fira Sans" w:hAnsi="Fira Sans"/>
        </w:rPr>
        <w:t>to maximise response</w:t>
      </w:r>
      <w:r w:rsidRPr="00706EEA">
        <w:rPr>
          <w:rFonts w:ascii="Fira Sans" w:hAnsi="Fira Sans"/>
        </w:rPr>
        <w:t xml:space="preserve"> (as outlined below). </w:t>
      </w:r>
    </w:p>
    <w:p w14:paraId="60818228" w14:textId="534A0F33" w:rsidR="008B5A01" w:rsidRPr="00706EEA" w:rsidRDefault="008B5A01" w:rsidP="008B5A01">
      <w:pPr>
        <w:rPr>
          <w:rFonts w:ascii="Fira Sans" w:hAnsi="Fira Sans"/>
        </w:rPr>
      </w:pPr>
      <w:r w:rsidRPr="00706EEA">
        <w:rPr>
          <w:rFonts w:ascii="Fira Sans" w:hAnsi="Fira Sans"/>
        </w:rPr>
        <w:t>In addition, it is recommended that:</w:t>
      </w:r>
    </w:p>
    <w:p w14:paraId="342D5E26" w14:textId="4F38241A" w:rsidR="008B5A01" w:rsidRPr="00706EEA" w:rsidRDefault="008D560E" w:rsidP="008B5A01">
      <w:pPr>
        <w:pStyle w:val="ListParagraph"/>
        <w:numPr>
          <w:ilvl w:val="0"/>
          <w:numId w:val="26"/>
        </w:numPr>
        <w:rPr>
          <w:rFonts w:ascii="Fira Sans" w:hAnsi="Fira Sans"/>
        </w:rPr>
      </w:pPr>
      <w:r w:rsidRPr="00706EEA">
        <w:rPr>
          <w:rFonts w:ascii="Fira Sans" w:hAnsi="Fira Sans"/>
        </w:rPr>
        <w:lastRenderedPageBreak/>
        <w:t>p</w:t>
      </w:r>
      <w:r w:rsidR="008B5A01" w:rsidRPr="00706EEA">
        <w:rPr>
          <w:rFonts w:ascii="Fira Sans" w:hAnsi="Fira Sans"/>
        </w:rPr>
        <w:t xml:space="preserve">atients are encouraged to continue </w:t>
      </w:r>
      <w:hyperlink r:id="rId19" w:history="1">
        <w:r w:rsidR="008B5A01" w:rsidRPr="00822051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 xml:space="preserve">good infection prevention and control </w:t>
        </w:r>
        <w:r w:rsidR="001B25EF" w:rsidRPr="00822051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measures</w:t>
        </w:r>
      </w:hyperlink>
      <w:r w:rsidR="00822051">
        <w:rPr>
          <w:rFonts w:ascii="Fira Sans" w:hAnsi="Fira Sans"/>
        </w:rPr>
        <w:t xml:space="preserve"> e</w:t>
      </w:r>
      <w:r w:rsidR="001B25EF" w:rsidRPr="00706EEA">
        <w:rPr>
          <w:rFonts w:ascii="Fira Sans" w:hAnsi="Fira Sans"/>
        </w:rPr>
        <w:t>ven</w:t>
      </w:r>
      <w:r w:rsidR="00F458D8" w:rsidRPr="00706EEA">
        <w:rPr>
          <w:rFonts w:ascii="Fira Sans" w:hAnsi="Fira Sans"/>
        </w:rPr>
        <w:t xml:space="preserve"> after recei</w:t>
      </w:r>
      <w:r w:rsidR="00911467" w:rsidRPr="00706EEA">
        <w:rPr>
          <w:rFonts w:ascii="Fira Sans" w:hAnsi="Fira Sans"/>
        </w:rPr>
        <w:t>ving the vaccine, including good hand hygiene</w:t>
      </w:r>
      <w:r w:rsidR="00170B7B" w:rsidRPr="00706EEA">
        <w:rPr>
          <w:rFonts w:ascii="Fira Sans" w:hAnsi="Fira Sans"/>
        </w:rPr>
        <w:t xml:space="preserve"> and </w:t>
      </w:r>
      <w:r w:rsidR="001B25EF" w:rsidRPr="00706EEA">
        <w:rPr>
          <w:rFonts w:ascii="Fira Sans" w:hAnsi="Fira Sans"/>
        </w:rPr>
        <w:t xml:space="preserve">staying away from others who are unwell. </w:t>
      </w:r>
      <w:r w:rsidR="008B5A01" w:rsidRPr="00706EEA">
        <w:rPr>
          <w:rFonts w:ascii="Fira Sans" w:hAnsi="Fira Sans"/>
        </w:rPr>
        <w:t xml:space="preserve"> </w:t>
      </w:r>
    </w:p>
    <w:p w14:paraId="734B2BED" w14:textId="3AC48CB3" w:rsidR="00133CC7" w:rsidRDefault="008D560E" w:rsidP="00133CC7">
      <w:pPr>
        <w:pStyle w:val="ListParagraph"/>
        <w:numPr>
          <w:ilvl w:val="0"/>
          <w:numId w:val="26"/>
        </w:numPr>
        <w:rPr>
          <w:rFonts w:ascii="Fira Sans" w:hAnsi="Fira Sans"/>
        </w:rPr>
      </w:pPr>
      <w:r w:rsidRPr="00706EEA">
        <w:rPr>
          <w:rFonts w:ascii="Fira Sans" w:hAnsi="Fira Sans"/>
        </w:rPr>
        <w:t>h</w:t>
      </w:r>
      <w:r w:rsidR="008B5A01" w:rsidRPr="00706EEA">
        <w:rPr>
          <w:rFonts w:ascii="Fira Sans" w:hAnsi="Fira Sans"/>
        </w:rPr>
        <w:t xml:space="preserve">ousehold and family members should be vaccinated when </w:t>
      </w:r>
      <w:r w:rsidR="00EC55BE" w:rsidRPr="00706EEA">
        <w:rPr>
          <w:rFonts w:ascii="Fira Sans" w:hAnsi="Fira Sans"/>
        </w:rPr>
        <w:t xml:space="preserve">the </w:t>
      </w:r>
      <w:r w:rsidR="008B5A01" w:rsidRPr="00706EEA">
        <w:rPr>
          <w:rFonts w:ascii="Fira Sans" w:hAnsi="Fira Sans"/>
        </w:rPr>
        <w:t xml:space="preserve">vaccine is </w:t>
      </w:r>
      <w:r w:rsidR="00EC55BE" w:rsidRPr="00706EEA">
        <w:rPr>
          <w:rFonts w:ascii="Fira Sans" w:hAnsi="Fira Sans"/>
        </w:rPr>
        <w:t xml:space="preserve">made </w:t>
      </w:r>
      <w:r w:rsidR="008B5A01" w:rsidRPr="00706EEA">
        <w:rPr>
          <w:rFonts w:ascii="Fira Sans" w:hAnsi="Fira Sans"/>
        </w:rPr>
        <w:t>available to them to reduce the risk of infection</w:t>
      </w:r>
      <w:r w:rsidR="007D77C3" w:rsidRPr="00706EEA">
        <w:rPr>
          <w:rFonts w:ascii="Fira Sans" w:hAnsi="Fira Sans"/>
        </w:rPr>
        <w:t>.</w:t>
      </w:r>
    </w:p>
    <w:p w14:paraId="215670E4" w14:textId="5C078AF3" w:rsidR="00897BFF" w:rsidRDefault="00897BFF" w:rsidP="00897BFF">
      <w:pPr>
        <w:pStyle w:val="ListParagraph"/>
        <w:rPr>
          <w:rFonts w:ascii="Fira Sans" w:hAnsi="Fira Sans"/>
        </w:rPr>
      </w:pPr>
    </w:p>
    <w:p w14:paraId="286A7DCC" w14:textId="77777777" w:rsidR="003B2E51" w:rsidRPr="00706EEA" w:rsidRDefault="003B2E51" w:rsidP="00897BFF">
      <w:pPr>
        <w:pStyle w:val="ListParagraph"/>
        <w:rPr>
          <w:rFonts w:ascii="Fira Sans" w:hAnsi="Fira Sans"/>
        </w:rPr>
      </w:pPr>
    </w:p>
    <w:p w14:paraId="72B9C6AB" w14:textId="64F5AA42" w:rsidR="003B2E51" w:rsidRPr="003B2E51" w:rsidRDefault="00B1402F" w:rsidP="003B2E51">
      <w:pPr>
        <w:pStyle w:val="Heading1"/>
        <w:rPr>
          <w:color w:val="auto"/>
        </w:rPr>
      </w:pPr>
      <w:r w:rsidRPr="00897BFF">
        <w:rPr>
          <w:color w:val="auto"/>
        </w:rPr>
        <w:t xml:space="preserve">4. </w:t>
      </w:r>
      <w:r w:rsidR="00B1558E" w:rsidRPr="00897BFF">
        <w:rPr>
          <w:color w:val="auto"/>
        </w:rPr>
        <w:t xml:space="preserve">Is there an </w:t>
      </w:r>
      <w:r w:rsidR="00432F7B" w:rsidRPr="00897BFF">
        <w:rPr>
          <w:color w:val="auto"/>
        </w:rPr>
        <w:t>optimal</w:t>
      </w:r>
      <w:r w:rsidR="00B1558E" w:rsidRPr="00897BFF">
        <w:rPr>
          <w:color w:val="auto"/>
        </w:rPr>
        <w:t xml:space="preserve"> time to administer the vaccine relative to </w:t>
      </w:r>
      <w:r w:rsidR="00AF0047" w:rsidRPr="00897BFF">
        <w:rPr>
          <w:color w:val="auto"/>
        </w:rPr>
        <w:t>cancer treatment</w:t>
      </w:r>
      <w:r w:rsidR="00B1558E" w:rsidRPr="00897BFF">
        <w:rPr>
          <w:color w:val="auto"/>
        </w:rPr>
        <w:t>?</w:t>
      </w:r>
    </w:p>
    <w:p w14:paraId="7A2FF86A" w14:textId="77777777" w:rsidR="0017281D" w:rsidRDefault="00755910" w:rsidP="008D560E">
      <w:pPr>
        <w:spacing w:before="120"/>
        <w:rPr>
          <w:rFonts w:ascii="Fira Sans" w:hAnsi="Fira Sans"/>
        </w:rPr>
      </w:pPr>
      <w:r w:rsidRPr="00897BFF">
        <w:rPr>
          <w:rFonts w:ascii="Fira Sans" w:hAnsi="Fira Sans"/>
          <w:b/>
          <w:bCs/>
        </w:rPr>
        <w:t>Assuming there is no community transmission</w:t>
      </w:r>
      <w:r w:rsidRPr="00897BFF">
        <w:rPr>
          <w:rFonts w:ascii="Fira Sans" w:hAnsi="Fira Sans"/>
        </w:rPr>
        <w:t xml:space="preserve"> the patient’s ability to mount an immune response should be considered </w:t>
      </w:r>
      <w:r w:rsidR="00FB3BA0" w:rsidRPr="00897BFF">
        <w:rPr>
          <w:rFonts w:ascii="Fira Sans" w:hAnsi="Fira Sans"/>
        </w:rPr>
        <w:t>regarding</w:t>
      </w:r>
      <w:r w:rsidRPr="00897BFF">
        <w:rPr>
          <w:rFonts w:ascii="Fira Sans" w:hAnsi="Fira Sans"/>
        </w:rPr>
        <w:t xml:space="preserve"> timing of vaccination. </w:t>
      </w:r>
    </w:p>
    <w:p w14:paraId="7E6679CB" w14:textId="110B5105" w:rsidR="003B2E51" w:rsidRPr="0017281D" w:rsidRDefault="0082515A" w:rsidP="008D560E">
      <w:pPr>
        <w:spacing w:before="120"/>
        <w:rPr>
          <w:rFonts w:ascii="Fira Sans" w:hAnsi="Fira Sans"/>
        </w:rPr>
      </w:pPr>
      <w:r w:rsidRPr="00897BFF">
        <w:rPr>
          <w:rFonts w:ascii="Fira Sans" w:hAnsi="Fira Sans"/>
          <w:b/>
          <w:bCs/>
        </w:rPr>
        <w:t>Cancer treatment should not be held or paused for vaccinations.</w:t>
      </w:r>
    </w:p>
    <w:p w14:paraId="671F2A39" w14:textId="77777777" w:rsidR="003B2E51" w:rsidRPr="00897BFF" w:rsidRDefault="003B2E51" w:rsidP="008D560E">
      <w:pPr>
        <w:spacing w:before="120"/>
        <w:rPr>
          <w:rFonts w:ascii="Fira Sans" w:hAnsi="Fira Sans"/>
          <w:b/>
          <w:bCs/>
        </w:rPr>
      </w:pPr>
    </w:p>
    <w:p w14:paraId="092DA091" w14:textId="494FC274" w:rsidR="00F06CD4" w:rsidRPr="003B2E51" w:rsidRDefault="001049DA" w:rsidP="00F06CD4">
      <w:pPr>
        <w:pStyle w:val="Heading2"/>
        <w:rPr>
          <w:rFonts w:ascii="Montserrat" w:hAnsi="Montserrat"/>
          <w:color w:val="auto"/>
          <w:sz w:val="24"/>
          <w:szCs w:val="24"/>
        </w:rPr>
      </w:pPr>
      <w:r w:rsidRPr="003B2E51">
        <w:rPr>
          <w:rFonts w:ascii="Montserrat" w:hAnsi="Montserrat"/>
          <w:color w:val="auto"/>
          <w:sz w:val="24"/>
          <w:szCs w:val="24"/>
        </w:rPr>
        <w:t xml:space="preserve">Considerations for </w:t>
      </w:r>
      <w:r w:rsidR="00827DB0" w:rsidRPr="003B2E51">
        <w:rPr>
          <w:rFonts w:ascii="Montserrat" w:hAnsi="Montserrat"/>
          <w:color w:val="auto"/>
          <w:sz w:val="24"/>
          <w:szCs w:val="24"/>
        </w:rPr>
        <w:t xml:space="preserve">those on cytotoxic chemotherapy for </w:t>
      </w:r>
      <w:r w:rsidRPr="003B2E51">
        <w:rPr>
          <w:rFonts w:ascii="Montserrat" w:hAnsi="Montserrat"/>
          <w:color w:val="auto"/>
          <w:sz w:val="24"/>
          <w:szCs w:val="24"/>
        </w:rPr>
        <w:t>solid tumours</w:t>
      </w:r>
    </w:p>
    <w:p w14:paraId="24B14EEC" w14:textId="447C98E6" w:rsidR="001049DA" w:rsidRPr="00DC1328" w:rsidRDefault="00391B71" w:rsidP="001049DA">
      <w:pPr>
        <w:rPr>
          <w:rFonts w:ascii="Fira Sans" w:hAnsi="Fira Sans"/>
        </w:rPr>
      </w:pPr>
      <w:r w:rsidRPr="00DC1328">
        <w:rPr>
          <w:rFonts w:ascii="Fira Sans" w:hAnsi="Fira Sans"/>
        </w:rPr>
        <w:t xml:space="preserve">There is limited data on the optimal timing of vaccination in relation to chemotherapy </w:t>
      </w:r>
      <w:r w:rsidRPr="00DC1328">
        <w:rPr>
          <w:rFonts w:ascii="Fira Sans" w:hAnsi="Fira Sans"/>
        </w:rPr>
        <w:fldChar w:fldCharType="begin">
          <w:fldData xml:space="preserve">PEVuZE5vdGU+PENpdGU+PEF1dGhvcj5LYW1ib2o8L0F1dGhvcj48UmVjTnVtPjM1PC9SZWNOdW0+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</w:fldData>
        </w:fldChar>
      </w:r>
      <w:r w:rsidR="00DB2AA9" w:rsidRPr="00DC1328">
        <w:rPr>
          <w:rFonts w:ascii="Fira Sans" w:hAnsi="Fira Sans"/>
        </w:rPr>
        <w:instrText xml:space="preserve"> ADDIN EN.CITE </w:instrText>
      </w:r>
      <w:r w:rsidR="00DB2AA9" w:rsidRPr="00DC1328">
        <w:rPr>
          <w:rFonts w:ascii="Fira Sans" w:hAnsi="Fira Sans"/>
        </w:rPr>
        <w:fldChar w:fldCharType="begin">
          <w:fldData xml:space="preserve">PEVuZE5vdGU+PENpdGU+PEF1dGhvcj5LYW1ib2o8L0F1dGhvcj48UmVjTnVtPjM1PC9SZWNOdW0+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</w:fldData>
        </w:fldChar>
      </w:r>
      <w:r w:rsidR="00DB2AA9" w:rsidRPr="00DC1328">
        <w:rPr>
          <w:rFonts w:ascii="Fira Sans" w:hAnsi="Fira Sans"/>
        </w:rPr>
        <w:instrText xml:space="preserve"> ADDIN EN.CITE.DATA </w:instrText>
      </w:r>
      <w:r w:rsidR="00DB2AA9" w:rsidRPr="00DC1328">
        <w:rPr>
          <w:rFonts w:ascii="Fira Sans" w:hAnsi="Fira Sans"/>
        </w:rPr>
      </w:r>
      <w:r w:rsidR="00DB2AA9" w:rsidRPr="00DC1328">
        <w:rPr>
          <w:rFonts w:ascii="Fira Sans" w:hAnsi="Fira Sans"/>
        </w:rPr>
        <w:fldChar w:fldCharType="end"/>
      </w:r>
      <w:r w:rsidRPr="00DC1328">
        <w:rPr>
          <w:rFonts w:ascii="Fira Sans" w:hAnsi="Fira Sans"/>
        </w:rPr>
      </w:r>
      <w:r w:rsidRPr="00DC1328">
        <w:rPr>
          <w:rFonts w:ascii="Fira Sans" w:hAnsi="Fira Sans"/>
        </w:rPr>
        <w:fldChar w:fldCharType="separate"/>
      </w:r>
      <w:r w:rsidR="00DB2AA9" w:rsidRPr="00DC1328">
        <w:rPr>
          <w:rFonts w:ascii="Fira Sans" w:hAnsi="Fira Sans"/>
          <w:noProof/>
        </w:rPr>
        <w:t>[</w:t>
      </w:r>
      <w:hyperlink w:anchor="_ENREF_12" w:tooltip="Kamboj,  #35" w:history="1">
        <w:r w:rsidR="0070524B" w:rsidRPr="00DC1328">
          <w:rPr>
            <w:rFonts w:ascii="Fira Sans" w:hAnsi="Fira Sans"/>
            <w:noProof/>
          </w:rPr>
          <w:t>12-14</w:t>
        </w:r>
      </w:hyperlink>
      <w:r w:rsidR="00DB2AA9" w:rsidRPr="00DC1328">
        <w:rPr>
          <w:rFonts w:ascii="Fira Sans" w:hAnsi="Fira Sans"/>
          <w:noProof/>
        </w:rPr>
        <w:t>]</w:t>
      </w:r>
      <w:r w:rsidRPr="00DC1328">
        <w:rPr>
          <w:rFonts w:ascii="Fira Sans" w:hAnsi="Fira Sans"/>
        </w:rPr>
        <w:fldChar w:fldCharType="end"/>
      </w:r>
      <w:r w:rsidR="0082515A" w:rsidRPr="00DC1328">
        <w:rPr>
          <w:rFonts w:ascii="Fira Sans" w:hAnsi="Fira Sans"/>
        </w:rPr>
        <w:t>. If there is the option of choosing the timing of the vaccination</w:t>
      </w:r>
      <w:r w:rsidR="00536CC4" w:rsidRPr="00DC1328">
        <w:rPr>
          <w:rFonts w:ascii="Fira Sans" w:hAnsi="Fira Sans"/>
        </w:rPr>
        <w:t>,</w:t>
      </w:r>
      <w:r w:rsidR="0082515A" w:rsidRPr="00DC1328">
        <w:rPr>
          <w:rFonts w:ascii="Fira Sans" w:hAnsi="Fira Sans"/>
        </w:rPr>
        <w:t xml:space="preserve"> it is recommended to deliver the vaccine at the furthest point from </w:t>
      </w:r>
      <w:r w:rsidR="00536CC4" w:rsidRPr="00DC1328">
        <w:rPr>
          <w:rFonts w:ascii="Fira Sans" w:hAnsi="Fira Sans"/>
        </w:rPr>
        <w:t xml:space="preserve">the immunosuppressing effect of </w:t>
      </w:r>
      <w:r w:rsidR="0082515A" w:rsidRPr="00DC1328">
        <w:rPr>
          <w:rFonts w:ascii="Fira Sans" w:hAnsi="Fira Sans"/>
        </w:rPr>
        <w:t xml:space="preserve">cytotoxic treatment during a given cycle. </w:t>
      </w:r>
      <w:r w:rsidRPr="00DC1328">
        <w:rPr>
          <w:rFonts w:ascii="Fira Sans" w:hAnsi="Fira Sans"/>
        </w:rPr>
        <w:t xml:space="preserve"> </w:t>
      </w:r>
    </w:p>
    <w:p w14:paraId="12082A67" w14:textId="7790D346" w:rsidR="00F06CD4" w:rsidRPr="00DC1328" w:rsidRDefault="00F06CD4" w:rsidP="00F06CD4">
      <w:pPr>
        <w:pStyle w:val="ListParagraph"/>
        <w:numPr>
          <w:ilvl w:val="0"/>
          <w:numId w:val="32"/>
        </w:numPr>
        <w:rPr>
          <w:rFonts w:ascii="Fira Sans" w:hAnsi="Fira Sans"/>
        </w:rPr>
      </w:pPr>
      <w:r w:rsidRPr="00DC1328">
        <w:rPr>
          <w:rFonts w:ascii="Fira Sans" w:hAnsi="Fira Sans"/>
        </w:rPr>
        <w:t xml:space="preserve">If feasible, for patients </w:t>
      </w:r>
      <w:r w:rsidRPr="00DC1328">
        <w:rPr>
          <w:rFonts w:ascii="Fira Sans" w:hAnsi="Fira Sans"/>
          <w:u w:val="single"/>
        </w:rPr>
        <w:t>planned for but not yet on immunosuppressive cancer therapy</w:t>
      </w:r>
      <w:r w:rsidRPr="00DC1328">
        <w:rPr>
          <w:rFonts w:ascii="Fira Sans" w:hAnsi="Fira Sans"/>
        </w:rPr>
        <w:t xml:space="preserve">, time first dose of vaccine to be </w:t>
      </w:r>
      <w:r w:rsidR="00D70BE8" w:rsidRPr="00DC1328">
        <w:rPr>
          <w:rFonts w:ascii="Fira Sans" w:hAnsi="Fira Sans"/>
        </w:rPr>
        <w:t>at least 2</w:t>
      </w:r>
      <w:r w:rsidRPr="00DC1328">
        <w:rPr>
          <w:rFonts w:ascii="Fira Sans" w:hAnsi="Fira Sans"/>
        </w:rPr>
        <w:t xml:space="preserve"> weeks prior to initiation of therapy</w:t>
      </w:r>
      <w:r w:rsidR="00536CC4" w:rsidRPr="00DC1328">
        <w:rPr>
          <w:rFonts w:ascii="Fira Sans" w:hAnsi="Fira Sans"/>
        </w:rPr>
        <w:t>, if that does not delay commencing therapy</w:t>
      </w:r>
      <w:r w:rsidR="00AA1F54" w:rsidRPr="00DC1328">
        <w:rPr>
          <w:rFonts w:ascii="Fira Sans" w:hAnsi="Fira Sans"/>
        </w:rPr>
        <w:t>, to maximise time for seroconversion.</w:t>
      </w:r>
    </w:p>
    <w:p w14:paraId="279F65E5" w14:textId="6DE29CDE" w:rsidR="00F06CD4" w:rsidRPr="00DC1328" w:rsidRDefault="00F06CD4" w:rsidP="00F06CD4">
      <w:pPr>
        <w:pStyle w:val="ListParagraph"/>
        <w:numPr>
          <w:ilvl w:val="0"/>
          <w:numId w:val="32"/>
        </w:numPr>
        <w:rPr>
          <w:rFonts w:ascii="Fira Sans" w:hAnsi="Fira Sans"/>
        </w:rPr>
      </w:pPr>
      <w:r w:rsidRPr="00DC1328">
        <w:rPr>
          <w:rFonts w:ascii="Fira Sans" w:hAnsi="Fira Sans"/>
        </w:rPr>
        <w:t xml:space="preserve">If feasible, for patients </w:t>
      </w:r>
      <w:r w:rsidRPr="00DC1328">
        <w:rPr>
          <w:rFonts w:ascii="Fira Sans" w:hAnsi="Fira Sans"/>
          <w:u w:val="single"/>
        </w:rPr>
        <w:t>already on cytotoxic chemotherapy</w:t>
      </w:r>
      <w:r w:rsidRPr="00DC1328">
        <w:rPr>
          <w:rFonts w:ascii="Fira Sans" w:hAnsi="Fira Sans"/>
        </w:rPr>
        <w:t>, time first dose of vaccine in between chemotherapy cycles, away from nadir</w:t>
      </w:r>
      <w:r w:rsidR="008A531D" w:rsidRPr="00DC1328">
        <w:rPr>
          <w:rFonts w:ascii="Fira Sans" w:hAnsi="Fira Sans"/>
        </w:rPr>
        <w:t>.</w:t>
      </w:r>
    </w:p>
    <w:p w14:paraId="2914C10F" w14:textId="184462A7" w:rsidR="00F06CD4" w:rsidRPr="00DC1328" w:rsidRDefault="00F06CD4" w:rsidP="00F06CD4">
      <w:pPr>
        <w:pStyle w:val="ListParagraph"/>
        <w:numPr>
          <w:ilvl w:val="0"/>
          <w:numId w:val="32"/>
        </w:numPr>
        <w:rPr>
          <w:rFonts w:ascii="Fira Sans" w:hAnsi="Fira Sans"/>
        </w:rPr>
      </w:pPr>
      <w:r w:rsidRPr="00DC1328">
        <w:rPr>
          <w:rFonts w:ascii="Fira Sans" w:hAnsi="Fira Sans"/>
        </w:rPr>
        <w:t xml:space="preserve">If feasible, for patients </w:t>
      </w:r>
      <w:r w:rsidRPr="00DC1328">
        <w:rPr>
          <w:rFonts w:ascii="Fira Sans" w:hAnsi="Fira Sans"/>
          <w:u w:val="single"/>
        </w:rPr>
        <w:t>completing cytotoxic therapy</w:t>
      </w:r>
      <w:r w:rsidRPr="00DC1328">
        <w:rPr>
          <w:rFonts w:ascii="Fira Sans" w:hAnsi="Fira Sans"/>
        </w:rPr>
        <w:t>, time first dose of vaccine to be given after therapy complete and nadir resolved</w:t>
      </w:r>
      <w:r w:rsidR="000924D7" w:rsidRPr="00DC1328">
        <w:rPr>
          <w:rFonts w:ascii="Fira Sans" w:hAnsi="Fira Sans"/>
        </w:rPr>
        <w:t xml:space="preserve"> </w:t>
      </w:r>
      <w:r w:rsidR="000924D7" w:rsidRPr="00DC1328">
        <w:rPr>
          <w:rFonts w:ascii="Fira Sans" w:hAnsi="Fira Sans"/>
        </w:rPr>
        <w:fldChar w:fldCharType="begin"/>
      </w:r>
      <w:r w:rsidR="00DB2AA9" w:rsidRPr="00DC1328">
        <w:rPr>
          <w:rFonts w:ascii="Fira Sans" w:hAnsi="Fira Sans"/>
        </w:rPr>
        <w:instrText xml:space="preserve"> ADDIN EN.CITE &lt;EndNote&gt;&lt;Cite&gt;&lt;Author&gt;Kamboj&lt;/Author&gt;&lt;RecNum&gt;35&lt;/RecNum&gt;&lt;DisplayText&gt;[12]&lt;/DisplayText&gt;&lt;record&gt;&lt;rec-number&gt;35&lt;/rec-number&gt;&lt;foreign-keys&gt;&lt;key app="EN" db-id="ssfpf59raed0xme0pwfvdts1t2909v2zx5dw"&gt;35&lt;/key&gt;&lt;/foreign-keys&gt;&lt;ref-type name="Journal Article"&gt;17&lt;/ref-type&gt;&lt;contributors&gt;&lt;authors&gt;&lt;author&gt;Kamboj, Mini&lt;/author&gt;&lt;author&gt;Hohl, Tobias&lt;/author&gt;&lt;author&gt;Vardhana, Santosh&lt;/author&gt;&lt;author&gt;David Knorr, MD&lt;/author&gt;&lt;author&gt;Lesokhin, Alex&lt;/author&gt;&lt;author&gt;Papanicolaou, Zenia&lt;/author&gt;&lt;author&gt;Perales, Miguel&lt;/author&gt;&lt;author&gt;Wolchok, Jedd&lt;/author&gt;&lt;author&gt;Shah, Monika&lt;/author&gt;&lt;author&gt;Lagunes-Reidy, Diane&lt;/author&gt;&lt;/authors&gt;&lt;/contributors&gt;&lt;titles&gt;&lt;title&gt;MSK COVID-19 VACCINE INTERIM GUIDELINES FOR CANCER PATIENTS&lt;/title&gt;&lt;/titles&gt;&lt;dates&gt;&lt;/dates&gt;&lt;urls&gt;&lt;/urls&gt;&lt;/record&gt;&lt;/Cite&gt;&lt;/EndNote&gt;</w:instrText>
      </w:r>
      <w:r w:rsidR="000924D7" w:rsidRPr="00DC1328">
        <w:rPr>
          <w:rFonts w:ascii="Fira Sans" w:hAnsi="Fira Sans"/>
        </w:rPr>
        <w:fldChar w:fldCharType="separate"/>
      </w:r>
      <w:r w:rsidR="00DB2AA9" w:rsidRPr="00DC1328">
        <w:rPr>
          <w:rFonts w:ascii="Fira Sans" w:hAnsi="Fira Sans"/>
          <w:noProof/>
        </w:rPr>
        <w:t>[</w:t>
      </w:r>
      <w:hyperlink w:anchor="_ENREF_12" w:tooltip="Kamboj,  #35" w:history="1">
        <w:r w:rsidR="0070524B" w:rsidRPr="00DC1328">
          <w:rPr>
            <w:rFonts w:ascii="Fira Sans" w:hAnsi="Fira Sans"/>
            <w:noProof/>
          </w:rPr>
          <w:t>12</w:t>
        </w:r>
      </w:hyperlink>
      <w:r w:rsidR="00DB2AA9" w:rsidRPr="00DC1328">
        <w:rPr>
          <w:rFonts w:ascii="Fira Sans" w:hAnsi="Fira Sans"/>
          <w:noProof/>
        </w:rPr>
        <w:t>]</w:t>
      </w:r>
      <w:r w:rsidR="000924D7" w:rsidRPr="00DC1328">
        <w:rPr>
          <w:rFonts w:ascii="Fira Sans" w:hAnsi="Fira Sans"/>
        </w:rPr>
        <w:fldChar w:fldCharType="end"/>
      </w:r>
      <w:r w:rsidRPr="00DC1328">
        <w:rPr>
          <w:rFonts w:ascii="Fira Sans" w:hAnsi="Fira Sans"/>
        </w:rPr>
        <w:t xml:space="preserve">. </w:t>
      </w:r>
    </w:p>
    <w:p w14:paraId="667202DB" w14:textId="7D64211C" w:rsidR="0082515A" w:rsidRDefault="00827DB0" w:rsidP="00755910">
      <w:pPr>
        <w:rPr>
          <w:rFonts w:ascii="Fira Sans" w:hAnsi="Fira Sans"/>
        </w:rPr>
      </w:pPr>
      <w:r w:rsidRPr="00DC1328">
        <w:rPr>
          <w:rFonts w:ascii="Fira Sans" w:hAnsi="Fira Sans"/>
        </w:rPr>
        <w:t xml:space="preserve">If the above is not feasible then the recommendation is to avoid giving the COVID-19 vaccine on the same day as chemotherapy, noting that this </w:t>
      </w:r>
      <w:r w:rsidR="00755910" w:rsidRPr="00DC1328">
        <w:rPr>
          <w:rFonts w:ascii="Fira Sans" w:hAnsi="Fira Sans"/>
        </w:rPr>
        <w:t xml:space="preserve">is based on extrapolated </w:t>
      </w:r>
      <w:r w:rsidR="00536071" w:rsidRPr="00DC1328">
        <w:rPr>
          <w:rFonts w:ascii="Fira Sans" w:hAnsi="Fira Sans"/>
        </w:rPr>
        <w:t>information</w:t>
      </w:r>
      <w:r w:rsidR="00755910" w:rsidRPr="00DC1328">
        <w:rPr>
          <w:rFonts w:ascii="Fira Sans" w:hAnsi="Fira Sans"/>
        </w:rPr>
        <w:t xml:space="preserve"> (from influenza vaccine) on efficacy of the vaccine rather than safety</w:t>
      </w:r>
      <w:r w:rsidR="000924D7" w:rsidRPr="00DC1328">
        <w:rPr>
          <w:rFonts w:ascii="Fira Sans" w:hAnsi="Fira Sans"/>
        </w:rPr>
        <w:t xml:space="preserve"> </w:t>
      </w:r>
      <w:r w:rsidR="0082515A" w:rsidRPr="00DC1328">
        <w:rPr>
          <w:rFonts w:ascii="Fira Sans" w:hAnsi="Fira Sans"/>
        </w:rPr>
        <w:fldChar w:fldCharType="begin"/>
      </w:r>
      <w:r w:rsidR="00DB2AA9" w:rsidRPr="00DC1328">
        <w:rPr>
          <w:rFonts w:ascii="Fira Sans" w:hAnsi="Fira Sans"/>
        </w:rPr>
        <w:instrText xml:space="preserve"> ADDIN EN.CITE &lt;EndNote&gt;&lt;Cite&gt;&lt;Author&gt;UK Chemotherapy Board&lt;/Author&gt;&lt;Year&gt;2021&lt;/Year&gt;&lt;RecNum&gt;38&lt;/RecNum&gt;&lt;DisplayText&gt;[15]&lt;/DisplayText&gt;&lt;record&gt;&lt;rec-number&gt;38&lt;/rec-number&gt;&lt;foreign-keys&gt;&lt;key app="EN" db-id="ssfpf59raed0xme0pwfvdts1t2909v2zx5dw"&gt;38&lt;/key&gt;&lt;/foreign-keys&gt;&lt;ref-type name="Journal Article"&gt;17&lt;/ref-type&gt;&lt;contributors&gt;&lt;authors&gt;&lt;author&gt;UK Chemotherapy Board, &lt;/author&gt;&lt;/authors&gt;&lt;/contributors&gt;&lt;titles&gt;&lt;title&gt;Clinician Frequently Asked Questions (FAQs) and guidance on COVID-19 vaccine for patients receiving Systemic Anti-Cancer Therapy&lt;/title&gt;&lt;secondary-title&gt;Available from: https://www.ukchemotherapyboard.org/publications&lt;/secondary-title&gt;&lt;/titles&gt;&lt;periodical&gt;&lt;full-title&gt;Available from: https://www.ukchemotherapyboard.org/publications&lt;/full-title&gt;&lt;/periodical&gt;&lt;dates&gt;&lt;year&gt;2021&lt;/year&gt;&lt;/dates&gt;&lt;urls&gt;&lt;/urls&gt;&lt;/record&gt;&lt;/Cite&gt;&lt;/EndNote&gt;</w:instrText>
      </w:r>
      <w:r w:rsidR="0082515A" w:rsidRPr="00DC1328">
        <w:rPr>
          <w:rFonts w:ascii="Fira Sans" w:hAnsi="Fira Sans"/>
        </w:rPr>
        <w:fldChar w:fldCharType="separate"/>
      </w:r>
      <w:r w:rsidR="00DB2AA9" w:rsidRPr="00DC1328">
        <w:rPr>
          <w:rFonts w:ascii="Fira Sans" w:hAnsi="Fira Sans"/>
          <w:noProof/>
        </w:rPr>
        <w:t>[</w:t>
      </w:r>
      <w:hyperlink w:anchor="_ENREF_15" w:tooltip="UK Chemotherapy Board, 2021 #38" w:history="1">
        <w:r w:rsidR="0070524B" w:rsidRPr="00DC1328">
          <w:rPr>
            <w:rFonts w:ascii="Fira Sans" w:hAnsi="Fira Sans"/>
            <w:noProof/>
          </w:rPr>
          <w:t>15</w:t>
        </w:r>
      </w:hyperlink>
      <w:r w:rsidR="00DB2AA9" w:rsidRPr="00DC1328">
        <w:rPr>
          <w:rFonts w:ascii="Fira Sans" w:hAnsi="Fira Sans"/>
          <w:noProof/>
        </w:rPr>
        <w:t>]</w:t>
      </w:r>
      <w:r w:rsidR="0082515A" w:rsidRPr="00DC1328">
        <w:rPr>
          <w:rFonts w:ascii="Fira Sans" w:hAnsi="Fira Sans"/>
        </w:rPr>
        <w:fldChar w:fldCharType="end"/>
      </w:r>
      <w:r w:rsidRPr="00DC1328">
        <w:rPr>
          <w:rFonts w:ascii="Fira Sans" w:hAnsi="Fira Sans"/>
        </w:rPr>
        <w:t xml:space="preserve">. </w:t>
      </w:r>
    </w:p>
    <w:p w14:paraId="05572736" w14:textId="77777777" w:rsidR="00DB5F7C" w:rsidRPr="00DC1328" w:rsidRDefault="00DB5F7C" w:rsidP="00755910">
      <w:pPr>
        <w:rPr>
          <w:rFonts w:ascii="Fira Sans" w:hAnsi="Fira Sans"/>
        </w:rPr>
      </w:pPr>
    </w:p>
    <w:p w14:paraId="37B97C3F" w14:textId="734DF59E" w:rsidR="00827DB0" w:rsidRPr="00DB5F7C" w:rsidRDefault="00827DB0" w:rsidP="00827DB0">
      <w:pPr>
        <w:pStyle w:val="Heading2"/>
        <w:rPr>
          <w:rFonts w:ascii="Montserrat" w:hAnsi="Montserrat"/>
          <w:color w:val="auto"/>
          <w:sz w:val="24"/>
          <w:szCs w:val="24"/>
        </w:rPr>
      </w:pPr>
      <w:r w:rsidRPr="00DB5F7C">
        <w:rPr>
          <w:rFonts w:ascii="Montserrat" w:hAnsi="Montserrat"/>
          <w:color w:val="auto"/>
          <w:sz w:val="24"/>
          <w:szCs w:val="24"/>
        </w:rPr>
        <w:t xml:space="preserve">Considerations for </w:t>
      </w:r>
      <w:r w:rsidR="008B5A01" w:rsidRPr="00DB5F7C">
        <w:rPr>
          <w:rFonts w:ascii="Montserrat" w:hAnsi="Montserrat"/>
          <w:color w:val="auto"/>
          <w:sz w:val="24"/>
          <w:szCs w:val="24"/>
        </w:rPr>
        <w:t xml:space="preserve">those on </w:t>
      </w:r>
      <w:r w:rsidRPr="00DB5F7C">
        <w:rPr>
          <w:rFonts w:ascii="Montserrat" w:hAnsi="Montserrat"/>
          <w:color w:val="auto"/>
          <w:sz w:val="24"/>
          <w:szCs w:val="24"/>
        </w:rPr>
        <w:t xml:space="preserve">immune </w:t>
      </w:r>
      <w:r w:rsidR="00795FDE" w:rsidRPr="00DB5F7C">
        <w:rPr>
          <w:rFonts w:ascii="Montserrat" w:hAnsi="Montserrat"/>
          <w:color w:val="auto"/>
          <w:sz w:val="24"/>
          <w:szCs w:val="24"/>
        </w:rPr>
        <w:t>checkpoint inhibitors</w:t>
      </w:r>
    </w:p>
    <w:p w14:paraId="5CFD2DE5" w14:textId="74F1BBF2" w:rsidR="00795FDE" w:rsidRPr="00C035D2" w:rsidRDefault="00795FDE" w:rsidP="00795FDE">
      <w:pPr>
        <w:rPr>
          <w:rFonts w:ascii="Fira Sans" w:hAnsi="Fira Sans"/>
        </w:rPr>
      </w:pPr>
      <w:r w:rsidRPr="00C035D2">
        <w:rPr>
          <w:rFonts w:ascii="Fira Sans" w:hAnsi="Fira Sans"/>
        </w:rPr>
        <w:t xml:space="preserve">There </w:t>
      </w:r>
      <w:r w:rsidR="00536CC4" w:rsidRPr="00C035D2">
        <w:rPr>
          <w:rFonts w:ascii="Fira Sans" w:hAnsi="Fira Sans"/>
        </w:rPr>
        <w:t xml:space="preserve">are </w:t>
      </w:r>
      <w:r w:rsidRPr="00C035D2">
        <w:rPr>
          <w:rFonts w:ascii="Fira Sans" w:hAnsi="Fira Sans"/>
        </w:rPr>
        <w:t xml:space="preserve">no published data on </w:t>
      </w:r>
      <w:r w:rsidR="00894DDA" w:rsidRPr="00C035D2">
        <w:rPr>
          <w:rFonts w:ascii="Fira Sans" w:hAnsi="Fira Sans"/>
        </w:rPr>
        <w:t>the</w:t>
      </w:r>
      <w:r w:rsidRPr="00C035D2">
        <w:rPr>
          <w:rFonts w:ascii="Fira Sans" w:hAnsi="Fira Sans"/>
        </w:rPr>
        <w:t xml:space="preserve"> immunogenicity </w:t>
      </w:r>
      <w:r w:rsidR="00894DDA" w:rsidRPr="00C035D2">
        <w:rPr>
          <w:rFonts w:ascii="Fira Sans" w:hAnsi="Fira Sans"/>
        </w:rPr>
        <w:t xml:space="preserve">of mRNA vaccines </w:t>
      </w:r>
      <w:r w:rsidRPr="00C035D2">
        <w:rPr>
          <w:rFonts w:ascii="Fira Sans" w:hAnsi="Fira Sans"/>
        </w:rPr>
        <w:t xml:space="preserve">in patients </w:t>
      </w:r>
      <w:r w:rsidR="00536CC4" w:rsidRPr="00C035D2">
        <w:rPr>
          <w:rFonts w:ascii="Fira Sans" w:hAnsi="Fira Sans"/>
        </w:rPr>
        <w:t xml:space="preserve">with cancer </w:t>
      </w:r>
      <w:r w:rsidRPr="00C035D2">
        <w:rPr>
          <w:rFonts w:ascii="Fira Sans" w:hAnsi="Fira Sans"/>
        </w:rPr>
        <w:t xml:space="preserve">on immune checkpoint inhibitors. There is a theoretical risk of exacerbated immune-related adverse events in patients receiving immune checkpoint inhibitors; however, </w:t>
      </w:r>
      <w:r w:rsidR="005A179A" w:rsidRPr="00C035D2">
        <w:rPr>
          <w:rFonts w:ascii="Fira Sans" w:hAnsi="Fira Sans"/>
        </w:rPr>
        <w:t xml:space="preserve">subsequent </w:t>
      </w:r>
      <w:r w:rsidR="0050584B" w:rsidRPr="00C035D2">
        <w:rPr>
          <w:rFonts w:ascii="Fira Sans" w:hAnsi="Fira Sans"/>
        </w:rPr>
        <w:t>studies</w:t>
      </w:r>
      <w:r w:rsidR="00416657" w:rsidRPr="00C035D2">
        <w:rPr>
          <w:rFonts w:ascii="Fira Sans" w:hAnsi="Fira Sans"/>
        </w:rPr>
        <w:t xml:space="preserve"> of the influenza vaccine</w:t>
      </w:r>
      <w:r w:rsidR="0050584B" w:rsidRPr="00C035D2">
        <w:rPr>
          <w:rFonts w:ascii="Fira Sans" w:hAnsi="Fira Sans"/>
        </w:rPr>
        <w:t xml:space="preserve"> have </w:t>
      </w:r>
      <w:r w:rsidR="00BA6ADD" w:rsidRPr="00C035D2">
        <w:rPr>
          <w:rFonts w:ascii="Fira Sans" w:hAnsi="Fira Sans"/>
        </w:rPr>
        <w:t xml:space="preserve">not </w:t>
      </w:r>
      <w:r w:rsidR="00CF32F1" w:rsidRPr="00C035D2">
        <w:rPr>
          <w:rFonts w:ascii="Fira Sans" w:hAnsi="Fira Sans"/>
        </w:rPr>
        <w:t xml:space="preserve">reproduced </w:t>
      </w:r>
      <w:r w:rsidR="004907D9" w:rsidRPr="00C035D2">
        <w:rPr>
          <w:rFonts w:ascii="Fira Sans" w:hAnsi="Fira Sans"/>
        </w:rPr>
        <w:t xml:space="preserve">the </w:t>
      </w:r>
      <w:r w:rsidR="000F505E" w:rsidRPr="00C035D2">
        <w:rPr>
          <w:rFonts w:ascii="Fira Sans" w:hAnsi="Fira Sans"/>
        </w:rPr>
        <w:t>adverse events initially raised</w:t>
      </w:r>
      <w:r w:rsidR="004907D9" w:rsidRPr="00C035D2">
        <w:rPr>
          <w:rFonts w:ascii="Fira Sans" w:hAnsi="Fira Sans"/>
        </w:rPr>
        <w:t xml:space="preserve"> </w:t>
      </w:r>
      <w:r w:rsidR="0050584B" w:rsidRPr="00C035D2">
        <w:rPr>
          <w:rFonts w:ascii="Fira Sans" w:hAnsi="Fira Sans"/>
        </w:rPr>
        <w:fldChar w:fldCharType="begin">
          <w:fldData xml:space="preserve">PEVuZE5vdGU+PENpdGU+PEF1dGhvcj5GYWlsaW5nPC9BdXRob3I+PFllYXI+MjAyMDwvWWVhcj48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</w:fldData>
        </w:fldChar>
      </w:r>
      <w:r w:rsidR="00DB2AA9" w:rsidRPr="00C035D2">
        <w:rPr>
          <w:rFonts w:ascii="Fira Sans" w:hAnsi="Fira Sans"/>
        </w:rPr>
        <w:instrText xml:space="preserve"> ADDIN EN.CITE </w:instrText>
      </w:r>
      <w:r w:rsidR="00DB2AA9" w:rsidRPr="00C035D2">
        <w:rPr>
          <w:rFonts w:ascii="Fira Sans" w:hAnsi="Fira Sans"/>
        </w:rPr>
        <w:fldChar w:fldCharType="begin">
          <w:fldData xml:space="preserve">PEVuZE5vdGU+PENpdGU+PEF1dGhvcj5GYWlsaW5nPC9BdXRob3I+PFllYXI+MjAyMDwvWWVhcj48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</w:fldData>
        </w:fldChar>
      </w:r>
      <w:r w:rsidR="00DB2AA9" w:rsidRPr="00C035D2">
        <w:rPr>
          <w:rFonts w:ascii="Fira Sans" w:hAnsi="Fira Sans"/>
        </w:rPr>
        <w:instrText xml:space="preserve"> ADDIN EN.CITE.DATA </w:instrText>
      </w:r>
      <w:r w:rsidR="00DB2AA9" w:rsidRPr="00C035D2">
        <w:rPr>
          <w:rFonts w:ascii="Fira Sans" w:hAnsi="Fira Sans"/>
        </w:rPr>
      </w:r>
      <w:r w:rsidR="00DB2AA9" w:rsidRPr="00C035D2">
        <w:rPr>
          <w:rFonts w:ascii="Fira Sans" w:hAnsi="Fira Sans"/>
        </w:rPr>
        <w:fldChar w:fldCharType="end"/>
      </w:r>
      <w:r w:rsidR="0050584B" w:rsidRPr="00C035D2">
        <w:rPr>
          <w:rFonts w:ascii="Fira Sans" w:hAnsi="Fira Sans"/>
        </w:rPr>
      </w:r>
      <w:r w:rsidR="0050584B" w:rsidRPr="00C035D2">
        <w:rPr>
          <w:rFonts w:ascii="Fira Sans" w:hAnsi="Fira Sans"/>
        </w:rPr>
        <w:fldChar w:fldCharType="separate"/>
      </w:r>
      <w:r w:rsidR="00DB2AA9" w:rsidRPr="00C035D2">
        <w:rPr>
          <w:rFonts w:ascii="Fira Sans" w:hAnsi="Fira Sans"/>
          <w:noProof/>
        </w:rPr>
        <w:t>[</w:t>
      </w:r>
      <w:hyperlink w:anchor="_ENREF_16" w:tooltip="Failing, 2020 #39" w:history="1">
        <w:r w:rsidR="0070524B" w:rsidRPr="00C035D2">
          <w:rPr>
            <w:rFonts w:ascii="Fira Sans" w:hAnsi="Fira Sans"/>
            <w:noProof/>
          </w:rPr>
          <w:t>16-18</w:t>
        </w:r>
      </w:hyperlink>
      <w:r w:rsidR="00DB2AA9" w:rsidRPr="00C035D2">
        <w:rPr>
          <w:rFonts w:ascii="Fira Sans" w:hAnsi="Fira Sans"/>
          <w:noProof/>
        </w:rPr>
        <w:t>]</w:t>
      </w:r>
      <w:r w:rsidR="0050584B" w:rsidRPr="00C035D2">
        <w:rPr>
          <w:rFonts w:ascii="Fira Sans" w:hAnsi="Fira Sans"/>
        </w:rPr>
        <w:fldChar w:fldCharType="end"/>
      </w:r>
      <w:r w:rsidR="0050584B" w:rsidRPr="00C035D2">
        <w:rPr>
          <w:rFonts w:ascii="Fira Sans" w:hAnsi="Fira Sans"/>
        </w:rPr>
        <w:t xml:space="preserve">. </w:t>
      </w:r>
    </w:p>
    <w:p w14:paraId="1E19D69A" w14:textId="7073DBBF" w:rsidR="00F1357F" w:rsidRPr="00C035D2" w:rsidRDefault="00F1357F" w:rsidP="00795FDE">
      <w:pPr>
        <w:rPr>
          <w:rFonts w:ascii="Fira Sans" w:hAnsi="Fira Sans"/>
        </w:rPr>
      </w:pPr>
      <w:r w:rsidRPr="00C035D2">
        <w:rPr>
          <w:rFonts w:ascii="Fira Sans" w:hAnsi="Fira Sans"/>
        </w:rPr>
        <w:t>The</w:t>
      </w:r>
      <w:r w:rsidR="00012267" w:rsidRPr="00C035D2">
        <w:rPr>
          <w:rFonts w:ascii="Fira Sans" w:hAnsi="Fira Sans"/>
        </w:rPr>
        <w:t xml:space="preserve"> only currently listed contraindication to </w:t>
      </w:r>
      <w:r w:rsidRPr="00C035D2">
        <w:rPr>
          <w:rFonts w:ascii="Fira Sans" w:hAnsi="Fira Sans"/>
        </w:rPr>
        <w:t xml:space="preserve"> administering the Pfizer vaccine</w:t>
      </w:r>
      <w:r w:rsidR="00012267" w:rsidRPr="00C035D2">
        <w:rPr>
          <w:rFonts w:ascii="Fira Sans" w:hAnsi="Fira Sans"/>
        </w:rPr>
        <w:t xml:space="preserve"> is </w:t>
      </w:r>
      <w:r w:rsidRPr="00C035D2">
        <w:rPr>
          <w:rFonts w:ascii="Fira Sans" w:hAnsi="Fira Sans"/>
        </w:rPr>
        <w:t xml:space="preserve">hypersensitivity to the active substance or to any of the excipients listed on the </w:t>
      </w:r>
      <w:proofErr w:type="spellStart"/>
      <w:r w:rsidRPr="00C035D2">
        <w:rPr>
          <w:rFonts w:ascii="Fira Sans" w:hAnsi="Fira Sans"/>
        </w:rPr>
        <w:t>Medsafe</w:t>
      </w:r>
      <w:proofErr w:type="spellEnd"/>
      <w:r w:rsidRPr="00C035D2">
        <w:rPr>
          <w:rFonts w:ascii="Fira Sans" w:hAnsi="Fira Sans"/>
        </w:rPr>
        <w:t xml:space="preserve"> </w:t>
      </w:r>
      <w:r w:rsidR="00BD1E7E" w:rsidRPr="00C035D2">
        <w:rPr>
          <w:rFonts w:ascii="Fira Sans" w:hAnsi="Fira Sans"/>
        </w:rPr>
        <w:t xml:space="preserve">datasheet </w:t>
      </w:r>
      <w:hyperlink r:id="rId20" w:history="1">
        <w:r w:rsidR="00E54613" w:rsidRPr="00C035D2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https://www.medsafe.govt.nz/profs/Datasheet/c/comirnatyinj.pdf</w:t>
        </w:r>
      </w:hyperlink>
    </w:p>
    <w:p w14:paraId="2DD98A4E" w14:textId="3A9F1676" w:rsidR="00203DD3" w:rsidRDefault="00203DD3" w:rsidP="00203DD3">
      <w:pPr>
        <w:rPr>
          <w:rFonts w:ascii="Fira Sans" w:hAnsi="Fira Sans"/>
        </w:rPr>
      </w:pPr>
      <w:r w:rsidRPr="00C035D2">
        <w:rPr>
          <w:rFonts w:ascii="Fira Sans" w:hAnsi="Fira Sans"/>
        </w:rPr>
        <w:t xml:space="preserve">It is recommended that patients on immune checkpoint inhibitors receive the COVID-19 vaccine. </w:t>
      </w:r>
    </w:p>
    <w:p w14:paraId="042D910D" w14:textId="77777777" w:rsidR="00BD377F" w:rsidRPr="00C035D2" w:rsidRDefault="00BD377F" w:rsidP="00203DD3">
      <w:pPr>
        <w:rPr>
          <w:rFonts w:ascii="Fira Sans" w:hAnsi="Fira Sans"/>
        </w:rPr>
      </w:pPr>
    </w:p>
    <w:p w14:paraId="60CA03B1" w14:textId="1B8F9263" w:rsidR="00827DB0" w:rsidRPr="00BD377F" w:rsidRDefault="000924D7" w:rsidP="000924D7">
      <w:pPr>
        <w:pStyle w:val="Heading2"/>
        <w:rPr>
          <w:rFonts w:ascii="Montserrat" w:hAnsi="Montserrat"/>
          <w:color w:val="auto"/>
          <w:sz w:val="24"/>
          <w:szCs w:val="24"/>
        </w:rPr>
      </w:pPr>
      <w:r w:rsidRPr="00BD377F">
        <w:rPr>
          <w:rFonts w:ascii="Montserrat" w:hAnsi="Montserrat"/>
          <w:color w:val="auto"/>
          <w:sz w:val="24"/>
          <w:szCs w:val="24"/>
        </w:rPr>
        <w:lastRenderedPageBreak/>
        <w:t>Considerations for cancer</w:t>
      </w:r>
      <w:r w:rsidR="00536CC4" w:rsidRPr="00BD377F">
        <w:rPr>
          <w:rFonts w:ascii="Montserrat" w:hAnsi="Montserrat"/>
          <w:color w:val="auto"/>
          <w:sz w:val="24"/>
          <w:szCs w:val="24"/>
        </w:rPr>
        <w:t>-</w:t>
      </w:r>
      <w:r w:rsidRPr="00BD377F">
        <w:rPr>
          <w:rFonts w:ascii="Montserrat" w:hAnsi="Montserrat"/>
          <w:color w:val="auto"/>
          <w:sz w:val="24"/>
          <w:szCs w:val="24"/>
        </w:rPr>
        <w:t>related surgery</w:t>
      </w:r>
    </w:p>
    <w:p w14:paraId="54575E17" w14:textId="4742DCAC" w:rsidR="000924D7" w:rsidRPr="00BD377F" w:rsidRDefault="000924D7" w:rsidP="000924D7">
      <w:pPr>
        <w:rPr>
          <w:rFonts w:ascii="Fira Sans" w:hAnsi="Fira Sans"/>
        </w:rPr>
      </w:pPr>
      <w:r w:rsidRPr="00BD377F">
        <w:rPr>
          <w:rFonts w:ascii="Fira Sans" w:hAnsi="Fira Sans"/>
        </w:rPr>
        <w:t xml:space="preserve">There are no specific timing recommendations for vaccine efficacy for </w:t>
      </w:r>
      <w:r w:rsidR="008D560E" w:rsidRPr="00BD377F">
        <w:rPr>
          <w:rFonts w:ascii="Fira Sans" w:hAnsi="Fira Sans"/>
        </w:rPr>
        <w:t>people undergoing</w:t>
      </w:r>
      <w:r w:rsidRPr="00BD377F">
        <w:rPr>
          <w:rFonts w:ascii="Fira Sans" w:hAnsi="Fira Sans"/>
        </w:rPr>
        <w:t xml:space="preserve"> cancer surgery. </w:t>
      </w:r>
    </w:p>
    <w:p w14:paraId="7828D507" w14:textId="63224D94" w:rsidR="000924D7" w:rsidRPr="00BD377F" w:rsidRDefault="000924D7" w:rsidP="000924D7">
      <w:pPr>
        <w:rPr>
          <w:rFonts w:ascii="Fira Sans" w:hAnsi="Fira Sans"/>
        </w:rPr>
      </w:pPr>
      <w:r w:rsidRPr="00BD377F">
        <w:rPr>
          <w:rFonts w:ascii="Fira Sans" w:hAnsi="Fira Sans"/>
        </w:rPr>
        <w:t xml:space="preserve">However, given </w:t>
      </w:r>
      <w:r w:rsidR="008D560E" w:rsidRPr="00BD377F">
        <w:rPr>
          <w:rFonts w:ascii="Fira Sans" w:hAnsi="Fira Sans"/>
        </w:rPr>
        <w:t>that</w:t>
      </w:r>
      <w:r w:rsidRPr="00BD377F">
        <w:rPr>
          <w:rFonts w:ascii="Fira Sans" w:hAnsi="Fira Sans"/>
        </w:rPr>
        <w:t xml:space="preserve"> potential side-effects of the vaccine </w:t>
      </w:r>
      <w:r w:rsidR="008D560E" w:rsidRPr="00BD377F">
        <w:rPr>
          <w:rFonts w:ascii="Fira Sans" w:hAnsi="Fira Sans"/>
        </w:rPr>
        <w:t>may be</w:t>
      </w:r>
      <w:r w:rsidRPr="00BD377F">
        <w:rPr>
          <w:rFonts w:ascii="Fira Sans" w:hAnsi="Fira Sans"/>
        </w:rPr>
        <w:t xml:space="preserve"> difficult to distinguish from potential post-operative complication symptoms (eg fever)</w:t>
      </w:r>
      <w:r w:rsidR="00BB0C0B" w:rsidRPr="00BD377F">
        <w:rPr>
          <w:rFonts w:ascii="Fira Sans" w:hAnsi="Fira Sans"/>
        </w:rPr>
        <w:t xml:space="preserve">, </w:t>
      </w:r>
      <w:r w:rsidRPr="00BD377F">
        <w:rPr>
          <w:rFonts w:ascii="Fira Sans" w:hAnsi="Fira Sans"/>
        </w:rPr>
        <w:t xml:space="preserve">it is recommended </w:t>
      </w:r>
      <w:r w:rsidR="00170315" w:rsidRPr="00BD377F">
        <w:rPr>
          <w:rFonts w:ascii="Fira Sans" w:hAnsi="Fira Sans"/>
        </w:rPr>
        <w:t>that major surgery should occur separ</w:t>
      </w:r>
      <w:r w:rsidR="00D51E27" w:rsidRPr="00BD377F">
        <w:rPr>
          <w:rFonts w:ascii="Fira Sans" w:hAnsi="Fira Sans"/>
        </w:rPr>
        <w:t xml:space="preserve">ately to vaccine administration, by a few days to a week. </w:t>
      </w:r>
    </w:p>
    <w:p w14:paraId="360706E6" w14:textId="77777777" w:rsidR="00BD377F" w:rsidRPr="000924D7" w:rsidRDefault="00BD377F" w:rsidP="000924D7"/>
    <w:p w14:paraId="5B514A01" w14:textId="30B8C69B" w:rsidR="00005D46" w:rsidRPr="0017281D" w:rsidRDefault="00685050" w:rsidP="00005D46">
      <w:pPr>
        <w:pStyle w:val="Heading2"/>
        <w:rPr>
          <w:rFonts w:ascii="Montserrat" w:hAnsi="Montserrat"/>
          <w:color w:val="auto"/>
          <w:sz w:val="24"/>
          <w:szCs w:val="24"/>
        </w:rPr>
      </w:pPr>
      <w:r w:rsidRPr="0017281D">
        <w:rPr>
          <w:rFonts w:ascii="Montserrat" w:hAnsi="Montserrat"/>
          <w:color w:val="auto"/>
          <w:sz w:val="24"/>
          <w:szCs w:val="24"/>
        </w:rPr>
        <w:t>C</w:t>
      </w:r>
      <w:r w:rsidR="00762EF6" w:rsidRPr="0017281D">
        <w:rPr>
          <w:rFonts w:ascii="Montserrat" w:hAnsi="Montserrat"/>
          <w:color w:val="auto"/>
          <w:sz w:val="24"/>
          <w:szCs w:val="24"/>
        </w:rPr>
        <w:t xml:space="preserve">onsiderations for </w:t>
      </w:r>
      <w:r w:rsidR="008B5A01" w:rsidRPr="0017281D">
        <w:rPr>
          <w:rFonts w:ascii="Montserrat" w:hAnsi="Montserrat"/>
          <w:color w:val="auto"/>
          <w:sz w:val="24"/>
          <w:szCs w:val="24"/>
        </w:rPr>
        <w:t xml:space="preserve">those with </w:t>
      </w:r>
      <w:r w:rsidR="00762EF6" w:rsidRPr="0017281D">
        <w:rPr>
          <w:rFonts w:ascii="Montserrat" w:hAnsi="Montserrat"/>
          <w:color w:val="auto"/>
          <w:sz w:val="24"/>
          <w:szCs w:val="24"/>
        </w:rPr>
        <w:t xml:space="preserve">haematological </w:t>
      </w:r>
      <w:r w:rsidR="00DE4DB0" w:rsidRPr="0017281D">
        <w:rPr>
          <w:rFonts w:ascii="Montserrat" w:hAnsi="Montserrat"/>
          <w:color w:val="auto"/>
          <w:sz w:val="24"/>
          <w:szCs w:val="24"/>
        </w:rPr>
        <w:t>malignancy</w:t>
      </w:r>
    </w:p>
    <w:p w14:paraId="5E2EA3B0" w14:textId="06428829" w:rsidR="00DE4DB0" w:rsidRPr="0017281D" w:rsidRDefault="0050584B" w:rsidP="00DE4DB0">
      <w:pPr>
        <w:rPr>
          <w:rFonts w:ascii="Fira Sans" w:hAnsi="Fira Sans"/>
        </w:rPr>
      </w:pPr>
      <w:r w:rsidRPr="0017281D">
        <w:rPr>
          <w:rFonts w:ascii="Fira Sans" w:hAnsi="Fira Sans"/>
        </w:rPr>
        <w:t xml:space="preserve">The Haematology Society of Australia and New Zealand have released </w:t>
      </w:r>
      <w:hyperlink r:id="rId21" w:history="1">
        <w:r w:rsidR="00BE5F01" w:rsidRPr="00806139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 xml:space="preserve">a consensus position statement regarding COVID-19 vaccination in </w:t>
        </w:r>
        <w:r w:rsidRPr="00806139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haematology patients</w:t>
        </w:r>
        <w:r w:rsidR="00BE5F01" w:rsidRPr="00806139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.</w:t>
        </w:r>
      </w:hyperlink>
      <w:r w:rsidR="00BE5F01" w:rsidRPr="0017281D">
        <w:rPr>
          <w:rFonts w:ascii="Fira Sans" w:hAnsi="Fira Sans"/>
        </w:rPr>
        <w:t xml:space="preserve"> </w:t>
      </w:r>
      <w:r w:rsidR="00D073A7" w:rsidRPr="0017281D">
        <w:rPr>
          <w:rFonts w:ascii="Fira Sans" w:hAnsi="Fira Sans"/>
        </w:rPr>
        <w:t xml:space="preserve"> </w:t>
      </w:r>
    </w:p>
    <w:p w14:paraId="1CFA01C8" w14:textId="3E035EB7" w:rsidR="00F864E7" w:rsidRPr="0017281D" w:rsidRDefault="00F864E7" w:rsidP="00F864E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  <w:r w:rsidRPr="0017281D">
        <w:rPr>
          <w:rFonts w:ascii="Fira Sans" w:hAnsi="Fira Sans" w:cs="Calibri"/>
        </w:rPr>
        <w:t xml:space="preserve">Given the high mortality associated with COVID-19 infection </w:t>
      </w:r>
      <w:r w:rsidR="00C65CBF" w:rsidRPr="0017281D">
        <w:rPr>
          <w:rFonts w:ascii="Fira Sans" w:hAnsi="Fira Sans" w:cs="Calibri"/>
        </w:rPr>
        <w:t>patients with</w:t>
      </w:r>
      <w:r w:rsidRPr="0017281D">
        <w:rPr>
          <w:rFonts w:ascii="Fira Sans" w:hAnsi="Fira Sans" w:cs="Calibri"/>
        </w:rPr>
        <w:t xml:space="preserve"> haematolog</w:t>
      </w:r>
      <w:r w:rsidR="00C65CBF" w:rsidRPr="0017281D">
        <w:rPr>
          <w:rFonts w:ascii="Fira Sans" w:hAnsi="Fira Sans" w:cs="Calibri"/>
        </w:rPr>
        <w:t xml:space="preserve">ical malignancies, </w:t>
      </w:r>
      <w:r w:rsidR="00D073A7" w:rsidRPr="0017281D">
        <w:rPr>
          <w:rFonts w:ascii="Fira Sans" w:hAnsi="Fira Sans" w:cs="Calibri"/>
        </w:rPr>
        <w:t>the</w:t>
      </w:r>
      <w:r w:rsidRPr="0017281D">
        <w:rPr>
          <w:rFonts w:ascii="Fira Sans" w:hAnsi="Fira Sans" w:cs="Calibri"/>
        </w:rPr>
        <w:t xml:space="preserve"> benefits of vaccination outweigh possible unknown factors in</w:t>
      </w:r>
      <w:r w:rsidR="00C65CBF" w:rsidRPr="0017281D">
        <w:rPr>
          <w:rFonts w:ascii="Fira Sans" w:hAnsi="Fira Sans" w:cs="Calibri"/>
        </w:rPr>
        <w:t xml:space="preserve"> these</w:t>
      </w:r>
      <w:r w:rsidRPr="0017281D">
        <w:rPr>
          <w:rFonts w:ascii="Fira Sans" w:hAnsi="Fira Sans" w:cs="Calibri"/>
        </w:rPr>
        <w:t xml:space="preserve"> patients. </w:t>
      </w:r>
    </w:p>
    <w:p w14:paraId="6096A5EF" w14:textId="2484FD66" w:rsidR="00F864E7" w:rsidRPr="0017281D" w:rsidRDefault="00F864E7" w:rsidP="00F864E7">
      <w:pPr>
        <w:pStyle w:val="ListParagraph"/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  <w:r w:rsidRPr="0017281D">
        <w:rPr>
          <w:rFonts w:ascii="Fira Sans" w:hAnsi="Fira Sans" w:cs="Calibri"/>
        </w:rPr>
        <w:t xml:space="preserve"> </w:t>
      </w:r>
    </w:p>
    <w:p w14:paraId="79B93093" w14:textId="4015E79B" w:rsidR="00F864E7" w:rsidRPr="0017281D" w:rsidRDefault="00F864E7" w:rsidP="00F864E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  <w:r w:rsidRPr="0017281D">
        <w:rPr>
          <w:rFonts w:ascii="Fira Sans" w:hAnsi="Fira Sans"/>
        </w:rPr>
        <w:t xml:space="preserve">If feasible, </w:t>
      </w:r>
      <w:r w:rsidRPr="0017281D">
        <w:rPr>
          <w:rFonts w:ascii="Fira Sans" w:hAnsi="Fira Sans" w:cs="Calibri"/>
        </w:rPr>
        <w:t xml:space="preserve">patients requiring treatment for a haematological malignancy should be vaccinated </w:t>
      </w:r>
      <w:r w:rsidR="00D073A7" w:rsidRPr="0017281D">
        <w:rPr>
          <w:rFonts w:ascii="Fira Sans" w:hAnsi="Fira Sans" w:cs="Calibri"/>
        </w:rPr>
        <w:t xml:space="preserve">at least two weeks </w:t>
      </w:r>
      <w:r w:rsidRPr="0017281D">
        <w:rPr>
          <w:rFonts w:ascii="Fira Sans" w:hAnsi="Fira Sans" w:cs="Calibri"/>
        </w:rPr>
        <w:t xml:space="preserve">before </w:t>
      </w:r>
      <w:r w:rsidR="00B36239" w:rsidRPr="0017281D">
        <w:rPr>
          <w:rFonts w:ascii="Fira Sans" w:hAnsi="Fira Sans" w:cs="Calibri"/>
        </w:rPr>
        <w:t>immunosuppressive</w:t>
      </w:r>
      <w:r w:rsidRPr="0017281D">
        <w:rPr>
          <w:rFonts w:ascii="Fira Sans" w:hAnsi="Fira Sans" w:cs="Calibri"/>
        </w:rPr>
        <w:t xml:space="preserve"> treatments, </w:t>
      </w:r>
      <w:r w:rsidRPr="0017281D">
        <w:rPr>
          <w:rFonts w:ascii="Fira Sans" w:hAnsi="Fira Sans" w:cs="Calibri"/>
          <w:b/>
          <w:bCs/>
        </w:rPr>
        <w:t>but this should not delay urgent treatment</w:t>
      </w:r>
      <w:r w:rsidRPr="0017281D">
        <w:rPr>
          <w:rFonts w:ascii="Fira Sans" w:hAnsi="Fira Sans" w:cs="Calibri"/>
        </w:rPr>
        <w:t>.</w:t>
      </w:r>
    </w:p>
    <w:p w14:paraId="23F87CBC" w14:textId="01007E7F" w:rsidR="00F864E7" w:rsidRPr="0017281D" w:rsidRDefault="006F0DCF" w:rsidP="00F864E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  <w:r w:rsidRPr="0017281D">
        <w:rPr>
          <w:rFonts w:ascii="Fira Sans" w:hAnsi="Fira Sans" w:cs="Calibri"/>
        </w:rPr>
        <w:t>V</w:t>
      </w:r>
      <w:r w:rsidR="00F864E7" w:rsidRPr="0017281D">
        <w:rPr>
          <w:rFonts w:ascii="Fira Sans" w:hAnsi="Fira Sans" w:cs="Calibri"/>
        </w:rPr>
        <w:t xml:space="preserve">accination </w:t>
      </w:r>
      <w:r w:rsidRPr="0017281D">
        <w:rPr>
          <w:rFonts w:ascii="Fira Sans" w:hAnsi="Fira Sans" w:cs="Calibri"/>
        </w:rPr>
        <w:t xml:space="preserve">should be delayed </w:t>
      </w:r>
      <w:r w:rsidR="00F864E7" w:rsidRPr="0017281D">
        <w:rPr>
          <w:rFonts w:ascii="Fira Sans" w:hAnsi="Fira Sans" w:cs="Calibri"/>
        </w:rPr>
        <w:t xml:space="preserve">for at least three months after B cell depleting therapy or stem cell transplantation. </w:t>
      </w:r>
    </w:p>
    <w:p w14:paraId="4235826B" w14:textId="61229355" w:rsidR="00D073A7" w:rsidRDefault="00D073A7" w:rsidP="00D073A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</w:p>
    <w:p w14:paraId="067B073D" w14:textId="77777777" w:rsidR="00B4535D" w:rsidRPr="0017281D" w:rsidRDefault="00B4535D" w:rsidP="00D073A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</w:p>
    <w:p w14:paraId="248BED78" w14:textId="77777777" w:rsidR="00D073A7" w:rsidRPr="00806139" w:rsidRDefault="00D073A7" w:rsidP="00544C55">
      <w:pPr>
        <w:pStyle w:val="Heading3"/>
        <w:rPr>
          <w:rFonts w:ascii="Montserrat" w:hAnsi="Montserrat"/>
          <w:color w:val="auto"/>
        </w:rPr>
      </w:pPr>
      <w:r w:rsidRPr="00806139">
        <w:rPr>
          <w:rFonts w:ascii="Montserrat" w:hAnsi="Montserrat"/>
          <w:color w:val="auto"/>
        </w:rPr>
        <w:t>Lymphoma, Chronic Lymphocytic Leukaemia and Multiple Myeloma</w:t>
      </w:r>
    </w:p>
    <w:p w14:paraId="37129A9E" w14:textId="2C34B3C6" w:rsidR="00D073A7" w:rsidRPr="0017281D" w:rsidRDefault="00D073A7" w:rsidP="00D073A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  <w:r w:rsidRPr="0017281D">
        <w:rPr>
          <w:rFonts w:ascii="Fira Sans" w:hAnsi="Fira Sans" w:cs="Calibri"/>
        </w:rPr>
        <w:t xml:space="preserve">Some patients with </w:t>
      </w:r>
      <w:r w:rsidR="00BB093D" w:rsidRPr="0017281D">
        <w:rPr>
          <w:rFonts w:ascii="Fira Sans" w:hAnsi="Fira Sans" w:cs="Calibri"/>
        </w:rPr>
        <w:t>lymphoma, CLL or multiple myeloma</w:t>
      </w:r>
      <w:r w:rsidRPr="0017281D">
        <w:rPr>
          <w:rFonts w:ascii="Fira Sans" w:hAnsi="Fira Sans" w:cs="Calibri"/>
        </w:rPr>
        <w:t xml:space="preserve"> may not require immediat</w:t>
      </w:r>
      <w:r w:rsidR="00BB093D" w:rsidRPr="0017281D">
        <w:rPr>
          <w:rFonts w:ascii="Fira Sans" w:hAnsi="Fira Sans" w:cs="Calibri"/>
        </w:rPr>
        <w:t xml:space="preserve">e treatment. </w:t>
      </w:r>
      <w:r w:rsidR="007871D1" w:rsidRPr="0017281D">
        <w:rPr>
          <w:rFonts w:ascii="Fira Sans" w:hAnsi="Fira Sans" w:cs="Calibri"/>
        </w:rPr>
        <w:t xml:space="preserve">Significant delay to starting treatment </w:t>
      </w:r>
      <w:r w:rsidR="000345E0" w:rsidRPr="0017281D">
        <w:rPr>
          <w:rFonts w:ascii="Fira Sans" w:hAnsi="Fira Sans" w:cs="Calibri"/>
        </w:rPr>
        <w:t xml:space="preserve">- </w:t>
      </w:r>
      <w:r w:rsidR="007871D1" w:rsidRPr="0017281D">
        <w:rPr>
          <w:rFonts w:ascii="Fira Sans" w:hAnsi="Fira Sans" w:cs="Calibri"/>
        </w:rPr>
        <w:t>in an attempt to increase potential immune response</w:t>
      </w:r>
      <w:r w:rsidR="009A7079" w:rsidRPr="0017281D">
        <w:rPr>
          <w:rFonts w:ascii="Fira Sans" w:hAnsi="Fira Sans" w:cs="Calibri"/>
        </w:rPr>
        <w:t xml:space="preserve"> to the vaccine</w:t>
      </w:r>
      <w:r w:rsidR="000345E0" w:rsidRPr="0017281D">
        <w:rPr>
          <w:rFonts w:ascii="Fira Sans" w:hAnsi="Fira Sans" w:cs="Calibri"/>
        </w:rPr>
        <w:t xml:space="preserve"> – is not recommended. Decisions around vaccine and treatment timing should be based on clinical judgement and discussion of risk and benefits with the patient </w:t>
      </w:r>
      <w:r w:rsidR="00313753" w:rsidRPr="0017281D">
        <w:rPr>
          <w:rFonts w:ascii="Fira Sans" w:hAnsi="Fira Sans" w:cs="Calibri"/>
        </w:rPr>
        <w:fldChar w:fldCharType="begin"/>
      </w:r>
      <w:r w:rsidR="00313753" w:rsidRPr="0017281D">
        <w:rPr>
          <w:rFonts w:ascii="Fira Sans" w:hAnsi="Fira Sans" w:cs="Calibri"/>
        </w:rPr>
        <w:instrText xml:space="preserve"> ADDIN EN.CITE &lt;EndNote&gt;&lt;Cite&gt;&lt;Author&gt;Haematology Society of Australia and New Zealand&lt;/Author&gt;&lt;Year&gt;2021&lt;/Year&gt;&lt;RecNum&gt;50&lt;/RecNum&gt;&lt;DisplayText&gt;[19]&lt;/DisplayText&gt;&lt;record&gt;&lt;rec-number&gt;50&lt;/rec-number&gt;&lt;foreign-keys&gt;&lt;key app="EN" db-id="ssfpf59raed0xme0pwfvdts1t2909v2zx5dw"&gt;50&lt;/key&gt;&lt;/foreign-keys&gt;&lt;ref-type name="Journal Article"&gt;17&lt;/ref-type&gt;&lt;contributors&gt;&lt;authors&gt;&lt;author&gt;Haematology Society of Australia and New Zealand,&lt;/author&gt;&lt;/authors&gt;&lt;/contributors&gt;&lt;titles&gt;&lt;title&gt;COVID-19 Vaccination in Haematology Patients: An Australia and New Zealand Consensus Position Statement&lt;/title&gt;&lt;secondary-title&gt;https://hsanz.org.au/resources/Documents/News/Final%20COVID%20Vax%20in%20Haem%20Patients%202nd%20Feb%202021.pdf&lt;/secondary-title&gt;&lt;/titles&gt;&lt;periodical&gt;&lt;full-title&gt;https://hsanz.org.au/resources/Documents/News/Final%20COVID%20Vax%20in%20Haem%20Patients%202nd%20Feb%202021.pdf&lt;/full-title&gt;&lt;/periodical&gt;&lt;dates&gt;&lt;year&gt;2021&lt;/year&gt;&lt;/dates&gt;&lt;urls&gt;&lt;/urls&gt;&lt;/record&gt;&lt;/Cite&gt;&lt;/EndNote&gt;</w:instrText>
      </w:r>
      <w:r w:rsidR="00313753" w:rsidRPr="0017281D">
        <w:rPr>
          <w:rFonts w:ascii="Fira Sans" w:hAnsi="Fira Sans" w:cs="Calibri"/>
        </w:rPr>
        <w:fldChar w:fldCharType="separate"/>
      </w:r>
      <w:r w:rsidR="00313753" w:rsidRPr="0017281D">
        <w:rPr>
          <w:rFonts w:ascii="Fira Sans" w:hAnsi="Fira Sans" w:cs="Calibri"/>
          <w:noProof/>
        </w:rPr>
        <w:t>[</w:t>
      </w:r>
      <w:hyperlink w:anchor="_ENREF_19" w:tooltip="Haematology Society of Australia and New Zealand, 2021 #50" w:history="1">
        <w:r w:rsidR="0070524B" w:rsidRPr="0017281D">
          <w:rPr>
            <w:rFonts w:ascii="Fira Sans" w:hAnsi="Fira Sans" w:cs="Calibri"/>
            <w:noProof/>
          </w:rPr>
          <w:t>19</w:t>
        </w:r>
      </w:hyperlink>
      <w:r w:rsidR="00313753" w:rsidRPr="0017281D">
        <w:rPr>
          <w:rFonts w:ascii="Fira Sans" w:hAnsi="Fira Sans" w:cs="Calibri"/>
          <w:noProof/>
        </w:rPr>
        <w:t>]</w:t>
      </w:r>
      <w:r w:rsidR="00313753" w:rsidRPr="0017281D">
        <w:rPr>
          <w:rFonts w:ascii="Fira Sans" w:hAnsi="Fira Sans" w:cs="Calibri"/>
        </w:rPr>
        <w:fldChar w:fldCharType="end"/>
      </w:r>
      <w:r w:rsidRPr="0017281D">
        <w:rPr>
          <w:rFonts w:ascii="Fira Sans" w:hAnsi="Fira Sans" w:cs="Calibri"/>
        </w:rPr>
        <w:t>.</w:t>
      </w:r>
    </w:p>
    <w:p w14:paraId="0D27B909" w14:textId="6E4FB9F1" w:rsidR="00D073A7" w:rsidRDefault="00D073A7" w:rsidP="00D073A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</w:p>
    <w:p w14:paraId="039D51C8" w14:textId="77777777" w:rsidR="00B4535D" w:rsidRPr="0017281D" w:rsidRDefault="00B4535D" w:rsidP="00D073A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</w:p>
    <w:p w14:paraId="5FC270D8" w14:textId="77777777" w:rsidR="00D073A7" w:rsidRPr="001E46B7" w:rsidRDefault="00D073A7" w:rsidP="00544C55">
      <w:pPr>
        <w:pStyle w:val="Heading3"/>
        <w:rPr>
          <w:rFonts w:ascii="Montserrat" w:hAnsi="Montserrat"/>
          <w:color w:val="auto"/>
        </w:rPr>
      </w:pPr>
      <w:r w:rsidRPr="001E46B7">
        <w:rPr>
          <w:rFonts w:ascii="Montserrat" w:hAnsi="Montserrat"/>
          <w:color w:val="auto"/>
        </w:rPr>
        <w:t xml:space="preserve">Acute </w:t>
      </w:r>
      <w:proofErr w:type="spellStart"/>
      <w:r w:rsidRPr="001E46B7">
        <w:rPr>
          <w:rFonts w:ascii="Montserrat" w:hAnsi="Montserrat"/>
          <w:color w:val="auto"/>
        </w:rPr>
        <w:t>Leukaemias</w:t>
      </w:r>
      <w:proofErr w:type="spellEnd"/>
      <w:r w:rsidRPr="001E46B7">
        <w:rPr>
          <w:rFonts w:ascii="Montserrat" w:hAnsi="Montserrat"/>
          <w:color w:val="auto"/>
        </w:rPr>
        <w:t>, Myelodysplastic Syndrome and Myeloproliferative disorders</w:t>
      </w:r>
    </w:p>
    <w:p w14:paraId="5F19E367" w14:textId="502F37AD" w:rsidR="00D073A7" w:rsidRPr="0017281D" w:rsidRDefault="00C85D1F" w:rsidP="00D073A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  <w:r w:rsidRPr="0017281D">
        <w:rPr>
          <w:rFonts w:ascii="Fira Sans" w:hAnsi="Fira Sans" w:cs="Calibri"/>
        </w:rPr>
        <w:t>V</w:t>
      </w:r>
      <w:r w:rsidR="00D073A7" w:rsidRPr="0017281D">
        <w:rPr>
          <w:rFonts w:ascii="Fira Sans" w:hAnsi="Fira Sans" w:cs="Calibri"/>
        </w:rPr>
        <w:t>accination should not delay</w:t>
      </w:r>
      <w:r w:rsidRPr="0017281D">
        <w:rPr>
          <w:rFonts w:ascii="Fira Sans" w:hAnsi="Fira Sans" w:cs="Calibri"/>
        </w:rPr>
        <w:t xml:space="preserve"> </w:t>
      </w:r>
      <w:r w:rsidR="00D073A7" w:rsidRPr="0017281D">
        <w:rPr>
          <w:rFonts w:ascii="Fira Sans" w:hAnsi="Fira Sans" w:cs="Calibri"/>
        </w:rPr>
        <w:t>definitive therapy</w:t>
      </w:r>
      <w:r w:rsidRPr="0017281D">
        <w:rPr>
          <w:rFonts w:ascii="Fira Sans" w:hAnsi="Fira Sans" w:cs="Calibri"/>
        </w:rPr>
        <w:t xml:space="preserve"> </w:t>
      </w:r>
      <w:r w:rsidR="00FF3F98" w:rsidRPr="0017281D">
        <w:rPr>
          <w:rFonts w:ascii="Fira Sans" w:hAnsi="Fira Sans" w:cs="Calibri"/>
        </w:rPr>
        <w:t>for</w:t>
      </w:r>
      <w:r w:rsidRPr="0017281D">
        <w:rPr>
          <w:rFonts w:ascii="Fira Sans" w:hAnsi="Fira Sans" w:cs="Calibri"/>
        </w:rPr>
        <w:t xml:space="preserve"> acute and urgent conditions</w:t>
      </w:r>
      <w:r w:rsidR="00D073A7" w:rsidRPr="0017281D">
        <w:rPr>
          <w:rFonts w:ascii="Fira Sans" w:hAnsi="Fira Sans" w:cs="Calibri"/>
        </w:rPr>
        <w:t xml:space="preserve">. For patients in remission, vaccination should </w:t>
      </w:r>
      <w:r w:rsidRPr="0017281D">
        <w:rPr>
          <w:rFonts w:ascii="Fira Sans" w:hAnsi="Fira Sans" w:cs="Calibri"/>
        </w:rPr>
        <w:t xml:space="preserve">occur </w:t>
      </w:r>
      <w:r w:rsidR="00D073A7" w:rsidRPr="0017281D">
        <w:rPr>
          <w:rFonts w:ascii="Fira Sans" w:hAnsi="Fira Sans" w:cs="Calibri"/>
        </w:rPr>
        <w:t>as soon as possible</w:t>
      </w:r>
      <w:r w:rsidRPr="0017281D">
        <w:rPr>
          <w:rFonts w:ascii="Fira Sans" w:hAnsi="Fira Sans" w:cs="Calibri"/>
        </w:rPr>
        <w:t xml:space="preserve">, whilst considering </w:t>
      </w:r>
      <w:r w:rsidR="00D073A7" w:rsidRPr="0017281D">
        <w:rPr>
          <w:rFonts w:ascii="Fira Sans" w:hAnsi="Fira Sans" w:cs="Calibri"/>
        </w:rPr>
        <w:t>thrombocytopenia and the associated risk of bleeding</w:t>
      </w:r>
      <w:r w:rsidR="00B36239" w:rsidRPr="0017281D">
        <w:rPr>
          <w:rFonts w:ascii="Fira Sans" w:hAnsi="Fira Sans" w:cs="Calibri"/>
        </w:rPr>
        <w:t xml:space="preserve"> </w:t>
      </w:r>
      <w:r w:rsidR="005F5F8E" w:rsidRPr="0017281D">
        <w:rPr>
          <w:rFonts w:ascii="Fira Sans" w:hAnsi="Fira Sans" w:cs="Calibri"/>
        </w:rPr>
        <w:fldChar w:fldCharType="begin"/>
      </w:r>
      <w:r w:rsidR="005F5F8E" w:rsidRPr="0017281D">
        <w:rPr>
          <w:rFonts w:ascii="Fira Sans" w:hAnsi="Fira Sans" w:cs="Calibri"/>
        </w:rPr>
        <w:instrText xml:space="preserve"> ADDIN EN.CITE &lt;EndNote&gt;&lt;Cite&gt;&lt;Author&gt;Haematology Society of Australia and New Zealand&lt;/Author&gt;&lt;Year&gt;2021&lt;/Year&gt;&lt;RecNum&gt;50&lt;/RecNum&gt;&lt;DisplayText&gt;[19]&lt;/DisplayText&gt;&lt;record&gt;&lt;rec-number&gt;50&lt;/rec-number&gt;&lt;foreign-keys&gt;&lt;key app="EN" db-id="ssfpf59raed0xme0pwfvdts1t2909v2zx5dw"&gt;50&lt;/key&gt;&lt;/foreign-keys&gt;&lt;ref-type name="Journal Article"&gt;17&lt;/ref-type&gt;&lt;contributors&gt;&lt;authors&gt;&lt;author&gt;Haematology Society of Australia and New Zealand,&lt;/author&gt;&lt;/authors&gt;&lt;/contributors&gt;&lt;titles&gt;&lt;title&gt;COVID-19 Vaccination in Haematology Patients: An Australia and New Zealand Consensus Position Statement&lt;/title&gt;&lt;secondary-title&gt;https://hsanz.org.au/resources/Documents/News/Final%20COVID%20Vax%20in%20Haem%20Patients%202nd%20Feb%202021.pdf&lt;/secondary-title&gt;&lt;/titles&gt;&lt;periodical&gt;&lt;full-title&gt;https://hsanz.org.au/resources/Documents/News/Final%20COVID%20Vax%20in%20Haem%20Patients%202nd%20Feb%202021.pdf&lt;/full-title&gt;&lt;/periodical&gt;&lt;dates&gt;&lt;year&gt;2021&lt;/year&gt;&lt;/dates&gt;&lt;urls&gt;&lt;/urls&gt;&lt;/record&gt;&lt;/Cite&gt;&lt;/EndNote&gt;</w:instrText>
      </w:r>
      <w:r w:rsidR="005F5F8E" w:rsidRPr="0017281D">
        <w:rPr>
          <w:rFonts w:ascii="Fira Sans" w:hAnsi="Fira Sans" w:cs="Calibri"/>
        </w:rPr>
        <w:fldChar w:fldCharType="separate"/>
      </w:r>
      <w:r w:rsidR="005F5F8E" w:rsidRPr="0017281D">
        <w:rPr>
          <w:rFonts w:ascii="Fira Sans" w:hAnsi="Fira Sans" w:cs="Calibri"/>
          <w:noProof/>
        </w:rPr>
        <w:t>[</w:t>
      </w:r>
      <w:hyperlink w:anchor="_ENREF_19" w:tooltip="Haematology Society of Australia and New Zealand, 2021 #50" w:history="1">
        <w:r w:rsidR="0070524B" w:rsidRPr="0017281D">
          <w:rPr>
            <w:rFonts w:ascii="Fira Sans" w:hAnsi="Fira Sans" w:cs="Calibri"/>
            <w:noProof/>
          </w:rPr>
          <w:t>19</w:t>
        </w:r>
      </w:hyperlink>
      <w:r w:rsidR="005F5F8E" w:rsidRPr="0017281D">
        <w:rPr>
          <w:rFonts w:ascii="Fira Sans" w:hAnsi="Fira Sans" w:cs="Calibri"/>
          <w:noProof/>
        </w:rPr>
        <w:t>]</w:t>
      </w:r>
      <w:r w:rsidR="005F5F8E" w:rsidRPr="0017281D">
        <w:rPr>
          <w:rFonts w:ascii="Fira Sans" w:hAnsi="Fira Sans" w:cs="Calibri"/>
        </w:rPr>
        <w:fldChar w:fldCharType="end"/>
      </w:r>
      <w:r w:rsidR="00D073A7" w:rsidRPr="0017281D">
        <w:rPr>
          <w:rFonts w:ascii="Fira Sans" w:hAnsi="Fira Sans" w:cs="Calibri"/>
        </w:rPr>
        <w:t>.</w:t>
      </w:r>
    </w:p>
    <w:p w14:paraId="364643CC" w14:textId="40A3CAE4" w:rsidR="00C85D1F" w:rsidRPr="0017281D" w:rsidRDefault="00C85D1F" w:rsidP="00D073A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</w:p>
    <w:p w14:paraId="66AB683D" w14:textId="0910DEC3" w:rsidR="00C85D1F" w:rsidRPr="0017281D" w:rsidRDefault="00C85D1F" w:rsidP="00D073A7">
      <w:pPr>
        <w:autoSpaceDE w:val="0"/>
        <w:autoSpaceDN w:val="0"/>
        <w:adjustRightInd w:val="0"/>
        <w:spacing w:after="0" w:line="240" w:lineRule="auto"/>
        <w:rPr>
          <w:rFonts w:ascii="Fira Sans" w:hAnsi="Fira Sans" w:cs="Calibri"/>
        </w:rPr>
      </w:pPr>
      <w:r w:rsidRPr="0017281D">
        <w:rPr>
          <w:rFonts w:ascii="Fira Sans" w:hAnsi="Fira Sans" w:cs="Calibri"/>
        </w:rPr>
        <w:t>Further specific examples relating to haematological malignancies are</w:t>
      </w:r>
      <w:r w:rsidR="002E26C1" w:rsidRPr="0017281D">
        <w:rPr>
          <w:rFonts w:ascii="Fira Sans" w:hAnsi="Fira Sans" w:cs="Calibri"/>
        </w:rPr>
        <w:t xml:space="preserve"> available</w:t>
      </w:r>
      <w:r w:rsidRPr="0017281D">
        <w:rPr>
          <w:rFonts w:ascii="Fira Sans" w:hAnsi="Fira Sans" w:cs="Calibri"/>
        </w:rPr>
        <w:t xml:space="preserve"> </w:t>
      </w:r>
      <w:r w:rsidR="003504CC" w:rsidRPr="0017281D">
        <w:rPr>
          <w:rFonts w:ascii="Fira Sans" w:hAnsi="Fira Sans" w:cs="Calibri"/>
        </w:rPr>
        <w:t xml:space="preserve">in the Haematology Society </w:t>
      </w:r>
      <w:r w:rsidR="00BE5F01" w:rsidRPr="0017281D">
        <w:rPr>
          <w:rFonts w:ascii="Fira Sans" w:hAnsi="Fira Sans" w:cs="Calibri"/>
        </w:rPr>
        <w:t xml:space="preserve">of Australia and New Zealand </w:t>
      </w:r>
      <w:r w:rsidR="003504CC" w:rsidRPr="0017281D">
        <w:rPr>
          <w:rFonts w:ascii="Fira Sans" w:hAnsi="Fira Sans" w:cs="Calibri"/>
        </w:rPr>
        <w:t xml:space="preserve">guidance </w:t>
      </w:r>
      <w:r w:rsidR="003504CC" w:rsidRPr="0017281D">
        <w:rPr>
          <w:rFonts w:ascii="Fira Sans" w:hAnsi="Fira Sans" w:cs="Calibri"/>
        </w:rPr>
        <w:fldChar w:fldCharType="begin"/>
      </w:r>
      <w:r w:rsidR="003504CC" w:rsidRPr="0017281D">
        <w:rPr>
          <w:rFonts w:ascii="Fira Sans" w:hAnsi="Fira Sans" w:cs="Calibri"/>
        </w:rPr>
        <w:instrText xml:space="preserve"> ADDIN EN.CITE &lt;EndNote&gt;&lt;Cite&gt;&lt;Author&gt;Haematology Society of Australia and New Zealand&lt;/Author&gt;&lt;Year&gt;2021&lt;/Year&gt;&lt;RecNum&gt;50&lt;/RecNum&gt;&lt;DisplayText&gt;[19]&lt;/DisplayText&gt;&lt;record&gt;&lt;rec-number&gt;50&lt;/rec-number&gt;&lt;foreign-keys&gt;&lt;key app="EN" db-id="ssfpf59raed0xme0pwfvdts1t2909v2zx5dw"&gt;50&lt;/key&gt;&lt;/foreign-keys&gt;&lt;ref-type name="Journal Article"&gt;17&lt;/ref-type&gt;&lt;contributors&gt;&lt;authors&gt;&lt;author&gt;Haematology Society of Australia and New Zealand,&lt;/author&gt;&lt;/authors&gt;&lt;/contributors&gt;&lt;titles&gt;&lt;title&gt;COVID-19 Vaccination in Haematology Patients: An Australia and New Zealand Consensus Position Statement&lt;/title&gt;&lt;secondary-title&gt;https://hsanz.org.au/resources/Documents/News/Final%20COVID%20Vax%20in%20Haem%20Patients%202nd%20Feb%202021.pdf&lt;/secondary-title&gt;&lt;/titles&gt;&lt;periodical&gt;&lt;full-title&gt;https://hsanz.org.au/resources/Documents/News/Final%20COVID%20Vax%20in%20Haem%20Patients%202nd%20Feb%202021.pdf&lt;/full-title&gt;&lt;/periodical&gt;&lt;dates&gt;&lt;year&gt;2021&lt;/year&gt;&lt;/dates&gt;&lt;urls&gt;&lt;/urls&gt;&lt;/record&gt;&lt;/Cite&gt;&lt;/EndNote&gt;</w:instrText>
      </w:r>
      <w:r w:rsidR="003504CC" w:rsidRPr="0017281D">
        <w:rPr>
          <w:rFonts w:ascii="Fira Sans" w:hAnsi="Fira Sans" w:cs="Calibri"/>
        </w:rPr>
        <w:fldChar w:fldCharType="separate"/>
      </w:r>
      <w:r w:rsidR="003504CC" w:rsidRPr="0017281D">
        <w:rPr>
          <w:rFonts w:ascii="Fira Sans" w:hAnsi="Fira Sans" w:cs="Calibri"/>
          <w:noProof/>
        </w:rPr>
        <w:t>[</w:t>
      </w:r>
      <w:hyperlink w:anchor="_ENREF_19" w:tooltip="Haematology Society of Australia and New Zealand, 2021 #50" w:history="1">
        <w:r w:rsidR="0070524B" w:rsidRPr="0017281D">
          <w:rPr>
            <w:rFonts w:ascii="Fira Sans" w:hAnsi="Fira Sans" w:cs="Calibri"/>
            <w:noProof/>
          </w:rPr>
          <w:t>19</w:t>
        </w:r>
      </w:hyperlink>
      <w:r w:rsidR="003504CC" w:rsidRPr="0017281D">
        <w:rPr>
          <w:rFonts w:ascii="Fira Sans" w:hAnsi="Fira Sans" w:cs="Calibri"/>
          <w:noProof/>
        </w:rPr>
        <w:t>]</w:t>
      </w:r>
      <w:r w:rsidR="003504CC" w:rsidRPr="0017281D">
        <w:rPr>
          <w:rFonts w:ascii="Fira Sans" w:hAnsi="Fira Sans" w:cs="Calibri"/>
        </w:rPr>
        <w:fldChar w:fldCharType="end"/>
      </w:r>
      <w:r w:rsidR="003504CC" w:rsidRPr="0017281D">
        <w:rPr>
          <w:rFonts w:ascii="Fira Sans" w:hAnsi="Fira Sans" w:cs="Calibri"/>
        </w:rPr>
        <w:t xml:space="preserve">. </w:t>
      </w:r>
    </w:p>
    <w:p w14:paraId="72E329EF" w14:textId="30E7CA03" w:rsidR="00D073A7" w:rsidRDefault="00D073A7" w:rsidP="00D07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3D9920" w14:textId="77777777" w:rsidR="001E46B7" w:rsidRPr="00D073A7" w:rsidRDefault="001E46B7" w:rsidP="00D07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9EE490" w14:textId="59F0B79C" w:rsidR="00913455" w:rsidRPr="001E46B7" w:rsidRDefault="00913455" w:rsidP="00913455">
      <w:pPr>
        <w:pStyle w:val="Heading2"/>
        <w:rPr>
          <w:rFonts w:ascii="Montserrat" w:hAnsi="Montserrat"/>
          <w:sz w:val="24"/>
          <w:szCs w:val="24"/>
        </w:rPr>
      </w:pPr>
      <w:r w:rsidRPr="001E46B7">
        <w:rPr>
          <w:rFonts w:ascii="Montserrat" w:hAnsi="Montserrat"/>
          <w:color w:val="auto"/>
          <w:sz w:val="24"/>
          <w:szCs w:val="24"/>
        </w:rPr>
        <w:t>Considerations for people who have recently undergone stem cell transplant</w:t>
      </w:r>
    </w:p>
    <w:p w14:paraId="08259819" w14:textId="40E5E850" w:rsidR="00913455" w:rsidRDefault="00913455" w:rsidP="00913455">
      <w:pPr>
        <w:rPr>
          <w:rFonts w:ascii="Fira Sans" w:hAnsi="Fira Sans"/>
        </w:rPr>
      </w:pPr>
      <w:r w:rsidRPr="001E46B7">
        <w:rPr>
          <w:rFonts w:ascii="Fira Sans" w:hAnsi="Fira Sans"/>
        </w:rPr>
        <w:t>Australia and New Zealand Transplant and Cellular Therapies (ANZTCT) have produced COVID</w:t>
      </w:r>
      <w:r w:rsidR="00C65CBF" w:rsidRPr="001E46B7">
        <w:rPr>
          <w:rFonts w:ascii="Fira Sans" w:hAnsi="Fira Sans"/>
        </w:rPr>
        <w:t>-19</w:t>
      </w:r>
      <w:r w:rsidRPr="001E46B7">
        <w:rPr>
          <w:rFonts w:ascii="Fira Sans" w:hAnsi="Fira Sans"/>
        </w:rPr>
        <w:t xml:space="preserve"> vaccine information that can be found </w:t>
      </w:r>
      <w:hyperlink r:id="rId22" w:history="1">
        <w:r w:rsidRPr="001E46B7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here</w:t>
        </w:r>
      </w:hyperlink>
      <w:r w:rsidR="00BE5F01" w:rsidRPr="001E46B7">
        <w:rPr>
          <w:rFonts w:ascii="Fira Sans" w:hAnsi="Fira Sans"/>
        </w:rPr>
        <w:t xml:space="preserve">. </w:t>
      </w:r>
    </w:p>
    <w:p w14:paraId="4F0E2738" w14:textId="77777777" w:rsidR="004F459C" w:rsidRPr="001E46B7" w:rsidRDefault="004F459C" w:rsidP="00913455">
      <w:pPr>
        <w:rPr>
          <w:rFonts w:ascii="Fira Sans" w:hAnsi="Fira Sans"/>
        </w:rPr>
      </w:pPr>
    </w:p>
    <w:p w14:paraId="453B6639" w14:textId="4557299E" w:rsidR="00291761" w:rsidRPr="001E46B7" w:rsidRDefault="00291761" w:rsidP="00B1402F">
      <w:pPr>
        <w:pStyle w:val="Heading1"/>
        <w:numPr>
          <w:ilvl w:val="0"/>
          <w:numId w:val="47"/>
        </w:numPr>
        <w:ind w:left="426" w:hanging="426"/>
        <w:rPr>
          <w:color w:val="auto"/>
        </w:rPr>
      </w:pPr>
      <w:r w:rsidRPr="001E46B7">
        <w:rPr>
          <w:color w:val="auto"/>
        </w:rPr>
        <w:t>Should patients be re-vaccinated if the vaccine was given during a period of immunosuppression</w:t>
      </w:r>
      <w:r w:rsidR="00B4535D">
        <w:rPr>
          <w:color w:val="auto"/>
        </w:rPr>
        <w:t>?</w:t>
      </w:r>
    </w:p>
    <w:p w14:paraId="6F434E45" w14:textId="06656FE2" w:rsidR="001E46B7" w:rsidRDefault="00291761" w:rsidP="00544C55">
      <w:pPr>
        <w:spacing w:before="120"/>
        <w:rPr>
          <w:rFonts w:ascii="Fira Sans" w:hAnsi="Fira Sans"/>
        </w:rPr>
      </w:pPr>
      <w:r w:rsidRPr="001E46B7">
        <w:rPr>
          <w:rFonts w:ascii="Fira Sans" w:hAnsi="Fira Sans"/>
        </w:rPr>
        <w:t>Re</w:t>
      </w:r>
      <w:r w:rsidR="0019175B" w:rsidRPr="001E46B7">
        <w:rPr>
          <w:rFonts w:ascii="Fira Sans" w:hAnsi="Fira Sans"/>
        </w:rPr>
        <w:t>-</w:t>
      </w:r>
      <w:r w:rsidRPr="001E46B7">
        <w:rPr>
          <w:rFonts w:ascii="Fira Sans" w:hAnsi="Fira Sans"/>
        </w:rPr>
        <w:t xml:space="preserve">vaccination is not currently recommended. </w:t>
      </w:r>
    </w:p>
    <w:p w14:paraId="7C81E95F" w14:textId="77777777" w:rsidR="00DC223B" w:rsidRPr="001E46B7" w:rsidRDefault="00DC223B" w:rsidP="00544C55">
      <w:pPr>
        <w:spacing w:before="120"/>
        <w:rPr>
          <w:rFonts w:ascii="Fira Sans" w:hAnsi="Fira Sans"/>
        </w:rPr>
      </w:pPr>
    </w:p>
    <w:p w14:paraId="3839B1A4" w14:textId="7EAA0616" w:rsidR="009D62E1" w:rsidRPr="001E46B7" w:rsidRDefault="00934738" w:rsidP="00B1402F">
      <w:pPr>
        <w:pStyle w:val="Heading1"/>
        <w:numPr>
          <w:ilvl w:val="0"/>
          <w:numId w:val="47"/>
        </w:numPr>
        <w:ind w:left="426" w:hanging="426"/>
        <w:rPr>
          <w:color w:val="auto"/>
        </w:rPr>
      </w:pPr>
      <w:r w:rsidRPr="001E46B7">
        <w:rPr>
          <w:color w:val="auto"/>
        </w:rPr>
        <w:t>Should I test antibody levels to see if my patient has responded to vaccination?</w:t>
      </w:r>
    </w:p>
    <w:p w14:paraId="239473BC" w14:textId="1EE2CB2A" w:rsidR="001E46B7" w:rsidRDefault="00BE4F87" w:rsidP="00934738">
      <w:pPr>
        <w:rPr>
          <w:rFonts w:ascii="Fira Sans" w:hAnsi="Fira Sans"/>
        </w:rPr>
      </w:pPr>
      <w:r w:rsidRPr="001E46B7">
        <w:rPr>
          <w:rFonts w:ascii="Fira Sans" w:hAnsi="Fira Sans"/>
        </w:rPr>
        <w:t xml:space="preserve">The routine testing for antibodies is not currently recommended. </w:t>
      </w:r>
    </w:p>
    <w:p w14:paraId="7D98C23A" w14:textId="77777777" w:rsidR="00DC223B" w:rsidRPr="001E46B7" w:rsidRDefault="00DC223B" w:rsidP="00934738">
      <w:pPr>
        <w:rPr>
          <w:rFonts w:ascii="Fira Sans" w:hAnsi="Fira Sans"/>
        </w:rPr>
      </w:pPr>
    </w:p>
    <w:p w14:paraId="08D8F618" w14:textId="15E48144" w:rsidR="00F06CD4" w:rsidRPr="001E46B7" w:rsidRDefault="00F06CD4" w:rsidP="00B1402F">
      <w:pPr>
        <w:pStyle w:val="Heading1"/>
        <w:numPr>
          <w:ilvl w:val="0"/>
          <w:numId w:val="47"/>
        </w:numPr>
        <w:ind w:left="425" w:hanging="425"/>
        <w:rPr>
          <w:color w:val="auto"/>
        </w:rPr>
      </w:pPr>
      <w:r w:rsidRPr="001E46B7">
        <w:rPr>
          <w:color w:val="auto"/>
        </w:rPr>
        <w:t xml:space="preserve">What about patients with bleeding disorders or on anticoagulation? </w:t>
      </w:r>
    </w:p>
    <w:p w14:paraId="045A877E" w14:textId="1074AAB8" w:rsidR="003C49A2" w:rsidRPr="001E46B7" w:rsidRDefault="008B5A01" w:rsidP="00544C55">
      <w:pPr>
        <w:autoSpaceDE w:val="0"/>
        <w:autoSpaceDN w:val="0"/>
        <w:adjustRightInd w:val="0"/>
        <w:spacing w:before="120" w:after="0" w:line="240" w:lineRule="auto"/>
        <w:rPr>
          <w:rFonts w:ascii="Fira Sans" w:hAnsi="Fira Sans" w:cs="Calibri"/>
        </w:rPr>
      </w:pPr>
      <w:r w:rsidRPr="001E46B7">
        <w:rPr>
          <w:rFonts w:ascii="Fira Sans" w:hAnsi="Fira Sans" w:cs="Calibri"/>
        </w:rPr>
        <w:t>The Haematology Society of Australia and New Zealand have release</w:t>
      </w:r>
      <w:r w:rsidR="00A57632" w:rsidRPr="001E46B7">
        <w:rPr>
          <w:rFonts w:ascii="Fira Sans" w:hAnsi="Fira Sans" w:cs="Calibri"/>
        </w:rPr>
        <w:t>d</w:t>
      </w:r>
      <w:r w:rsidRPr="001E46B7">
        <w:rPr>
          <w:rFonts w:ascii="Fira Sans" w:hAnsi="Fira Sans" w:cs="Calibri"/>
        </w:rPr>
        <w:t xml:space="preserve"> </w:t>
      </w:r>
      <w:hyperlink r:id="rId23" w:history="1">
        <w:r w:rsidRPr="001E46B7">
          <w:rPr>
            <w:rStyle w:val="Hyperlink"/>
            <w:rFonts w:ascii="Fira Sans" w:hAnsi="Fira Sans" w:cs="Calibri"/>
            <w:b w:val="0"/>
            <w:bCs/>
            <w:color w:val="4472C4" w:themeColor="accent1"/>
            <w:u w:val="single"/>
          </w:rPr>
          <w:t xml:space="preserve">guidance on vaccine administration in </w:t>
        </w:r>
        <w:r w:rsidR="00291761" w:rsidRPr="001E46B7">
          <w:rPr>
            <w:rStyle w:val="Hyperlink"/>
            <w:rFonts w:ascii="Fira Sans" w:hAnsi="Fira Sans" w:cs="Calibri"/>
            <w:b w:val="0"/>
            <w:bCs/>
            <w:color w:val="4472C4" w:themeColor="accent1"/>
            <w:u w:val="single"/>
          </w:rPr>
          <w:t>patients</w:t>
        </w:r>
        <w:r w:rsidRPr="001E46B7">
          <w:rPr>
            <w:rStyle w:val="Hyperlink"/>
            <w:rFonts w:ascii="Fira Sans" w:hAnsi="Fira Sans" w:cs="Calibri"/>
            <w:b w:val="0"/>
            <w:bCs/>
            <w:color w:val="4472C4" w:themeColor="accent1"/>
            <w:u w:val="single"/>
          </w:rPr>
          <w:t xml:space="preserve"> with bleeding risk</w:t>
        </w:r>
      </w:hyperlink>
      <w:r w:rsidRPr="001E46B7">
        <w:rPr>
          <w:rFonts w:ascii="Fira Sans" w:hAnsi="Fira Sans" w:cs="Calibri"/>
          <w:b/>
          <w:bCs/>
          <w:color w:val="4472C4" w:themeColor="accent1"/>
          <w:u w:val="single"/>
        </w:rPr>
        <w:t>.</w:t>
      </w:r>
      <w:r w:rsidRPr="001E46B7">
        <w:rPr>
          <w:rFonts w:ascii="Fira Sans" w:hAnsi="Fira Sans" w:cs="Calibri"/>
        </w:rPr>
        <w:t xml:space="preserve"> </w:t>
      </w:r>
      <w:r w:rsidR="00A57632" w:rsidRPr="001E46B7">
        <w:rPr>
          <w:rFonts w:ascii="Fira Sans" w:hAnsi="Fira Sans" w:cs="Calibri"/>
        </w:rPr>
        <w:t>Key considerations include:</w:t>
      </w:r>
    </w:p>
    <w:p w14:paraId="03361AB3" w14:textId="64B413CA" w:rsidR="003C49A2" w:rsidRPr="001E46B7" w:rsidRDefault="00BE5F01" w:rsidP="003C49A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rPr>
          <w:rFonts w:ascii="Fira Sans" w:hAnsi="Fira Sans" w:cs="Calibri"/>
        </w:rPr>
      </w:pPr>
      <w:r w:rsidRPr="001E46B7">
        <w:rPr>
          <w:rFonts w:ascii="Fira Sans" w:hAnsi="Fira Sans"/>
        </w:rPr>
        <w:t>p</w:t>
      </w:r>
      <w:r w:rsidR="003C49A2" w:rsidRPr="001E46B7">
        <w:rPr>
          <w:rFonts w:ascii="Fira Sans" w:hAnsi="Fira Sans"/>
        </w:rPr>
        <w:t>atients on standard anticoagulation with warfarin can receive intra-muscular injections if the most recent INR is ≤3.0</w:t>
      </w:r>
    </w:p>
    <w:p w14:paraId="4EB787C0" w14:textId="11C63EBE" w:rsidR="00A57632" w:rsidRPr="001E46B7" w:rsidRDefault="00BE5F01" w:rsidP="003C49A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rPr>
          <w:rFonts w:ascii="Fira Sans" w:hAnsi="Fira Sans" w:cs="Calibri"/>
        </w:rPr>
      </w:pPr>
      <w:r w:rsidRPr="001E46B7">
        <w:rPr>
          <w:rFonts w:ascii="Fira Sans" w:hAnsi="Fira Sans"/>
        </w:rPr>
        <w:t>p</w:t>
      </w:r>
      <w:r w:rsidR="00A57632" w:rsidRPr="001E46B7">
        <w:rPr>
          <w:rFonts w:ascii="Fira Sans" w:hAnsi="Fira Sans"/>
        </w:rPr>
        <w:t>atients with thrombocytopenia may bleed or bruise at the site of the injection site. To reduce this risk, it is recommended that the platelet count is kept ≥30x109 /L and that prolonged pressure at the injection site is applied for five minutes.</w:t>
      </w:r>
    </w:p>
    <w:p w14:paraId="6E3AF921" w14:textId="68601F35" w:rsidR="00DC1F59" w:rsidRDefault="005F057D" w:rsidP="00544C55">
      <w:pPr>
        <w:autoSpaceDE w:val="0"/>
        <w:autoSpaceDN w:val="0"/>
        <w:adjustRightInd w:val="0"/>
        <w:spacing w:before="120" w:after="0" w:line="240" w:lineRule="auto"/>
        <w:rPr>
          <w:rStyle w:val="Hyperlink"/>
          <w:rFonts w:ascii="Fira Sans" w:hAnsi="Fira Sans" w:cs="Calibri"/>
          <w:b w:val="0"/>
          <w:bCs/>
          <w:color w:val="auto"/>
        </w:rPr>
      </w:pPr>
      <w:r w:rsidRPr="001E46B7">
        <w:rPr>
          <w:rStyle w:val="Hyperlink"/>
          <w:rFonts w:ascii="Fira Sans" w:hAnsi="Fira Sans" w:cs="Calibri"/>
          <w:b w:val="0"/>
          <w:bCs/>
          <w:color w:val="auto"/>
        </w:rPr>
        <w:t xml:space="preserve">The </w:t>
      </w:r>
      <w:hyperlink r:id="rId24" w:history="1">
        <w:r w:rsidRPr="001E46B7">
          <w:rPr>
            <w:rStyle w:val="Hyperlink"/>
            <w:rFonts w:ascii="Fira Sans" w:hAnsi="Fira Sans" w:cs="Calibri"/>
            <w:b w:val="0"/>
            <w:bCs/>
            <w:color w:val="4472C4" w:themeColor="accent1"/>
            <w:u w:val="single"/>
          </w:rPr>
          <w:t>Immunisation Handbook</w:t>
        </w:r>
      </w:hyperlink>
      <w:r w:rsidRPr="001E46B7">
        <w:rPr>
          <w:rStyle w:val="Hyperlink"/>
          <w:rFonts w:ascii="Fira Sans" w:hAnsi="Fira Sans" w:cs="Calibri"/>
          <w:b w:val="0"/>
          <w:bCs/>
          <w:color w:val="auto"/>
        </w:rPr>
        <w:t xml:space="preserve"> also </w:t>
      </w:r>
      <w:r w:rsidR="00A61636" w:rsidRPr="001E46B7">
        <w:rPr>
          <w:rStyle w:val="Hyperlink"/>
          <w:rFonts w:ascii="Fira Sans" w:hAnsi="Fira Sans" w:cs="Calibri"/>
          <w:b w:val="0"/>
          <w:bCs/>
          <w:color w:val="auto"/>
        </w:rPr>
        <w:t>has</w:t>
      </w:r>
      <w:r w:rsidR="00724214" w:rsidRPr="001E46B7">
        <w:rPr>
          <w:rStyle w:val="Hyperlink"/>
          <w:rFonts w:ascii="Fira Sans" w:hAnsi="Fira Sans" w:cs="Calibri"/>
          <w:b w:val="0"/>
          <w:bCs/>
          <w:color w:val="auto"/>
        </w:rPr>
        <w:t xml:space="preserve"> general</w:t>
      </w:r>
      <w:r w:rsidR="00A61636" w:rsidRPr="001E46B7">
        <w:rPr>
          <w:rStyle w:val="Hyperlink"/>
          <w:rFonts w:ascii="Fira Sans" w:hAnsi="Fira Sans" w:cs="Calibri"/>
          <w:b w:val="0"/>
          <w:bCs/>
          <w:color w:val="auto"/>
        </w:rPr>
        <w:t xml:space="preserve"> guidance</w:t>
      </w:r>
      <w:r w:rsidR="00724214" w:rsidRPr="001E46B7">
        <w:rPr>
          <w:rStyle w:val="Hyperlink"/>
          <w:rFonts w:ascii="Fira Sans" w:hAnsi="Fira Sans" w:cs="Calibri"/>
          <w:b w:val="0"/>
          <w:bCs/>
          <w:color w:val="auto"/>
        </w:rPr>
        <w:t xml:space="preserve"> on vaccine administration for patients with thrombocytopenia, bleeding disorders or who are on anticoagulant therapy</w:t>
      </w:r>
      <w:r w:rsidR="00BE5F01" w:rsidRPr="001E46B7">
        <w:rPr>
          <w:rStyle w:val="Hyperlink"/>
          <w:rFonts w:ascii="Fira Sans" w:hAnsi="Fira Sans" w:cs="Calibri"/>
          <w:b w:val="0"/>
          <w:bCs/>
          <w:color w:val="auto"/>
        </w:rPr>
        <w:t xml:space="preserve">. </w:t>
      </w:r>
    </w:p>
    <w:p w14:paraId="4A9A2313" w14:textId="77777777" w:rsidR="00DC223B" w:rsidRPr="00DC223B" w:rsidRDefault="00DC223B" w:rsidP="00544C55">
      <w:pPr>
        <w:autoSpaceDE w:val="0"/>
        <w:autoSpaceDN w:val="0"/>
        <w:adjustRightInd w:val="0"/>
        <w:spacing w:before="120" w:after="0" w:line="240" w:lineRule="auto"/>
        <w:rPr>
          <w:rFonts w:ascii="Fira Sans" w:hAnsi="Fira Sans" w:cs="Calibri"/>
          <w:bCs/>
        </w:rPr>
      </w:pPr>
    </w:p>
    <w:p w14:paraId="4E6DD09D" w14:textId="6311B877" w:rsidR="001049DA" w:rsidRPr="00DC1F59" w:rsidRDefault="001049DA" w:rsidP="00B1402F">
      <w:pPr>
        <w:pStyle w:val="Heading1"/>
        <w:numPr>
          <w:ilvl w:val="0"/>
          <w:numId w:val="47"/>
        </w:numPr>
        <w:ind w:left="426" w:hanging="426"/>
        <w:rPr>
          <w:color w:val="auto"/>
        </w:rPr>
      </w:pPr>
      <w:r w:rsidRPr="00DC1F59">
        <w:rPr>
          <w:color w:val="auto"/>
        </w:rPr>
        <w:t>Can people on clinical trials receive the vaccine?</w:t>
      </w:r>
    </w:p>
    <w:p w14:paraId="39DE8D4A" w14:textId="67746B3C" w:rsidR="00291761" w:rsidRPr="00FB20EA" w:rsidRDefault="00291761" w:rsidP="00291761">
      <w:pPr>
        <w:rPr>
          <w:rFonts w:ascii="Fira Sans" w:hAnsi="Fira Sans"/>
        </w:rPr>
      </w:pPr>
      <w:r w:rsidRPr="00FB20EA">
        <w:rPr>
          <w:rFonts w:ascii="Fira Sans" w:hAnsi="Fira Sans"/>
        </w:rPr>
        <w:t xml:space="preserve">There are no general limitations </w:t>
      </w:r>
      <w:r w:rsidR="00BE5F01" w:rsidRPr="00FB20EA">
        <w:rPr>
          <w:rFonts w:ascii="Fira Sans" w:hAnsi="Fira Sans"/>
        </w:rPr>
        <w:t xml:space="preserve">on COVID-19 vaccination </w:t>
      </w:r>
      <w:r w:rsidRPr="00FB20EA">
        <w:rPr>
          <w:rFonts w:ascii="Fira Sans" w:hAnsi="Fira Sans"/>
        </w:rPr>
        <w:t xml:space="preserve">for patients enrolled in clinical trials. If </w:t>
      </w:r>
      <w:r w:rsidR="00BE5F01" w:rsidRPr="00FB20EA">
        <w:rPr>
          <w:rFonts w:ascii="Fira Sans" w:hAnsi="Fira Sans"/>
        </w:rPr>
        <w:t xml:space="preserve">a limitation </w:t>
      </w:r>
      <w:r w:rsidRPr="00FB20EA">
        <w:rPr>
          <w:rFonts w:ascii="Fira Sans" w:hAnsi="Fira Sans"/>
        </w:rPr>
        <w:t>is specifically stated in the study protocol inclusion/exclusion criteria this should be discussed with the study</w:t>
      </w:r>
      <w:r w:rsidR="00BC0EE2" w:rsidRPr="00FB20EA">
        <w:rPr>
          <w:rFonts w:ascii="Fira Sans" w:hAnsi="Fira Sans"/>
        </w:rPr>
        <w:t xml:space="preserve"> Primary Investigator</w:t>
      </w:r>
      <w:r w:rsidR="006E1ACC" w:rsidRPr="00FB20EA">
        <w:rPr>
          <w:rFonts w:ascii="Fira Sans" w:hAnsi="Fira Sans"/>
        </w:rPr>
        <w:t xml:space="preserve"> and the patient</w:t>
      </w:r>
      <w:r w:rsidR="00DB2AA9" w:rsidRPr="00FB20EA">
        <w:rPr>
          <w:rFonts w:ascii="Fira Sans" w:hAnsi="Fira Sans"/>
        </w:rPr>
        <w:t xml:space="preserve"> </w:t>
      </w:r>
      <w:r w:rsidR="00DB2AA9" w:rsidRPr="00FB20EA">
        <w:rPr>
          <w:rFonts w:ascii="Fira Sans" w:hAnsi="Fira Sans"/>
        </w:rPr>
        <w:fldChar w:fldCharType="begin"/>
      </w:r>
      <w:r w:rsidR="00313753" w:rsidRPr="00FB20EA">
        <w:rPr>
          <w:rFonts w:ascii="Fira Sans" w:hAnsi="Fira Sans"/>
        </w:rPr>
        <w:instrText xml:space="preserve"> ADDIN EN.CITE &lt;EndNote&gt;&lt;Cite&gt;&lt;Author&gt;Yap&lt;/Author&gt;&lt;Year&gt;2021&lt;/Year&gt;&lt;RecNum&gt;48&lt;/RecNum&gt;&lt;DisplayText&gt;[20]&lt;/DisplayText&gt;&lt;record&gt;&lt;rec-number&gt;48&lt;/rec-number&gt;&lt;foreign-keys&gt;&lt;key app="EN" db-id="ssfpf59raed0xme0pwfvdts1t2909v2zx5dw"&gt;48&lt;/key&gt;&lt;/foreign-keys&gt;&lt;ref-type name="Journal Article"&gt;17&lt;/ref-type&gt;&lt;contributors&gt;&lt;authors&gt;&lt;author&gt;Yap, Timothy A.&lt;/author&gt;&lt;author&gt;Siu, Lillian L.&lt;/author&gt;&lt;author&gt;Calvo, Emiliano&lt;/author&gt;&lt;author&gt;Lolkema, Martijn P.&lt;/author&gt;&lt;author&gt;LoRusso, Patricia M.&lt;/author&gt;&lt;author&gt;Soria, Jean-Charles&lt;/author&gt;&lt;author&gt;Plummer, Ruth&lt;/author&gt;&lt;author&gt;de Bono, Johann S.&lt;/author&gt;&lt;author&gt;Tabernero, Josep&lt;/author&gt;&lt;author&gt;Banerji, Udai&lt;/author&gt;&lt;/authors&gt;&lt;/contributors&gt;&lt;titles&gt;&lt;title&gt;SARS-CoV-2 vaccination and phase 1 cancer clinical trials&lt;/title&gt;&lt;secondary-title&gt;The Lancet Oncology&lt;/secondary-title&gt;&lt;/titles&gt;&lt;periodical&gt;&lt;full-title&gt;The lancet oncology&lt;/full-title&gt;&lt;/periodical&gt;&lt;pages&gt;298-301&lt;/pages&gt;&lt;volume&gt;22&lt;/volume&gt;&lt;number&gt;3&lt;/number&gt;&lt;dates&gt;&lt;year&gt;2021&lt;/year&gt;&lt;pub-dates&gt;&lt;date&gt;2021/03/01/&lt;/date&gt;&lt;/pub-dates&gt;&lt;/dates&gt;&lt;isbn&gt;1470-2045&lt;/isbn&gt;&lt;urls&gt;&lt;related-urls&gt;&lt;url&gt;https://www.sciencedirect.com/science/article/pii/S1470204521000176&lt;/url&gt;&lt;/related-urls&gt;&lt;/urls&gt;&lt;electronic-resource-num&gt;https://doi.org/10.1016/S1470-2045(21)00017-6&lt;/electronic-resource-num&gt;&lt;/record&gt;&lt;/Cite&gt;&lt;/EndNote&gt;</w:instrText>
      </w:r>
      <w:r w:rsidR="00DB2AA9" w:rsidRPr="00FB20EA">
        <w:rPr>
          <w:rFonts w:ascii="Fira Sans" w:hAnsi="Fira Sans"/>
        </w:rPr>
        <w:fldChar w:fldCharType="separate"/>
      </w:r>
      <w:r w:rsidR="00313753" w:rsidRPr="00FB20EA">
        <w:rPr>
          <w:rFonts w:ascii="Fira Sans" w:hAnsi="Fira Sans"/>
          <w:noProof/>
        </w:rPr>
        <w:t>[</w:t>
      </w:r>
      <w:hyperlink w:anchor="_ENREF_20" w:tooltip="Yap, 2021 #48" w:history="1">
        <w:r w:rsidR="0070524B" w:rsidRPr="00FB20EA">
          <w:rPr>
            <w:rFonts w:ascii="Fira Sans" w:hAnsi="Fira Sans"/>
            <w:noProof/>
          </w:rPr>
          <w:t>20</w:t>
        </w:r>
      </w:hyperlink>
      <w:r w:rsidR="00313753" w:rsidRPr="00FB20EA">
        <w:rPr>
          <w:rFonts w:ascii="Fira Sans" w:hAnsi="Fira Sans"/>
          <w:noProof/>
        </w:rPr>
        <w:t>]</w:t>
      </w:r>
      <w:r w:rsidR="00DB2AA9" w:rsidRPr="00FB20EA">
        <w:rPr>
          <w:rFonts w:ascii="Fira Sans" w:hAnsi="Fira Sans"/>
        </w:rPr>
        <w:fldChar w:fldCharType="end"/>
      </w:r>
      <w:r w:rsidR="00DB2AA9" w:rsidRPr="00FB20EA">
        <w:rPr>
          <w:rFonts w:ascii="Fira Sans" w:hAnsi="Fira Sans"/>
        </w:rPr>
        <w:t>.</w:t>
      </w:r>
    </w:p>
    <w:p w14:paraId="7842CD90" w14:textId="77777777" w:rsidR="00DC1F59" w:rsidRPr="00291761" w:rsidRDefault="00DC1F59" w:rsidP="00291761"/>
    <w:p w14:paraId="681A09FB" w14:textId="64DACDD0" w:rsidR="000924D7" w:rsidRPr="00DC1F59" w:rsidRDefault="00C65CBF" w:rsidP="00B1402F">
      <w:pPr>
        <w:pStyle w:val="Heading1"/>
        <w:numPr>
          <w:ilvl w:val="0"/>
          <w:numId w:val="47"/>
        </w:numPr>
        <w:ind w:left="426" w:hanging="426"/>
        <w:rPr>
          <w:color w:val="auto"/>
        </w:rPr>
      </w:pPr>
      <w:r w:rsidRPr="00DC1F59">
        <w:rPr>
          <w:color w:val="auto"/>
        </w:rPr>
        <w:t>Should</w:t>
      </w:r>
      <w:r w:rsidR="000924D7" w:rsidRPr="00DC1F59">
        <w:rPr>
          <w:color w:val="auto"/>
        </w:rPr>
        <w:t xml:space="preserve"> children with cancer</w:t>
      </w:r>
      <w:r w:rsidRPr="00DC1F59">
        <w:rPr>
          <w:color w:val="auto"/>
        </w:rPr>
        <w:t xml:space="preserve"> receive the COVID-19 vaccine</w:t>
      </w:r>
      <w:r w:rsidR="000924D7" w:rsidRPr="00DC1F59">
        <w:rPr>
          <w:color w:val="auto"/>
        </w:rPr>
        <w:t>?</w:t>
      </w:r>
    </w:p>
    <w:p w14:paraId="65AC59EB" w14:textId="2025B05D" w:rsidR="000924D7" w:rsidRPr="00DC1F59" w:rsidRDefault="000924D7" w:rsidP="000924D7">
      <w:pPr>
        <w:rPr>
          <w:rFonts w:ascii="Fira Sans" w:hAnsi="Fira Sans"/>
        </w:rPr>
      </w:pPr>
      <w:r w:rsidRPr="00DC1F59">
        <w:rPr>
          <w:rFonts w:ascii="Fira Sans" w:hAnsi="Fira Sans"/>
        </w:rPr>
        <w:t>The current Pfizer/</w:t>
      </w:r>
      <w:proofErr w:type="spellStart"/>
      <w:r w:rsidRPr="00DC1F59">
        <w:rPr>
          <w:rFonts w:ascii="Fira Sans" w:hAnsi="Fira Sans"/>
        </w:rPr>
        <w:t>BioNTech</w:t>
      </w:r>
      <w:proofErr w:type="spellEnd"/>
      <w:r w:rsidRPr="00DC1F59">
        <w:rPr>
          <w:rFonts w:ascii="Fira Sans" w:hAnsi="Fira Sans"/>
        </w:rPr>
        <w:t xml:space="preserve"> vaccine is only </w:t>
      </w:r>
      <w:r w:rsidR="00DE4DB0" w:rsidRPr="00DC1F59">
        <w:rPr>
          <w:rFonts w:ascii="Fira Sans" w:hAnsi="Fira Sans"/>
        </w:rPr>
        <w:t xml:space="preserve">approved for those aged 16 years and over. Advice will continue to be updated as data become available. </w:t>
      </w:r>
    </w:p>
    <w:p w14:paraId="3C3ACBDC" w14:textId="6D03673B" w:rsidR="00DE4DB0" w:rsidRDefault="00DE4DB0" w:rsidP="000924D7">
      <w:pPr>
        <w:rPr>
          <w:rFonts w:ascii="Fira Sans" w:hAnsi="Fira Sans"/>
        </w:rPr>
      </w:pPr>
      <w:r w:rsidRPr="00DC1F59">
        <w:rPr>
          <w:rFonts w:ascii="Fira Sans" w:hAnsi="Fira Sans"/>
        </w:rPr>
        <w:t xml:space="preserve">It is recommended that </w:t>
      </w:r>
      <w:r w:rsidR="00AB6387" w:rsidRPr="00DC1F59">
        <w:rPr>
          <w:rFonts w:ascii="Fira Sans" w:hAnsi="Fira Sans"/>
        </w:rPr>
        <w:t>household contacts and caregivers</w:t>
      </w:r>
      <w:r w:rsidRPr="00DC1F59">
        <w:rPr>
          <w:rFonts w:ascii="Fira Sans" w:hAnsi="Fira Sans"/>
        </w:rPr>
        <w:t xml:space="preserve"> of children with cancer receive the vaccine when available. </w:t>
      </w:r>
    </w:p>
    <w:p w14:paraId="369C451C" w14:textId="77777777" w:rsidR="004F459C" w:rsidRPr="00DC1F59" w:rsidRDefault="004F459C" w:rsidP="000924D7">
      <w:pPr>
        <w:rPr>
          <w:rFonts w:ascii="Fira Sans" w:hAnsi="Fira Sans"/>
        </w:rPr>
      </w:pPr>
    </w:p>
    <w:p w14:paraId="4CF4061E" w14:textId="0D47DA86" w:rsidR="004A6A98" w:rsidRPr="003174A1" w:rsidRDefault="004A6A98" w:rsidP="00B1402F">
      <w:pPr>
        <w:pStyle w:val="Heading1"/>
        <w:numPr>
          <w:ilvl w:val="0"/>
          <w:numId w:val="47"/>
        </w:numPr>
        <w:ind w:left="0" w:firstLine="0"/>
        <w:rPr>
          <w:color w:val="auto"/>
        </w:rPr>
      </w:pPr>
      <w:r w:rsidRPr="003174A1">
        <w:rPr>
          <w:color w:val="auto"/>
        </w:rPr>
        <w:t xml:space="preserve">Are there any considerations for people with a history of cancer? </w:t>
      </w:r>
    </w:p>
    <w:p w14:paraId="1B5437C1" w14:textId="5BDA28B6" w:rsidR="004A6A98" w:rsidRDefault="004A6A98" w:rsidP="004A6A98">
      <w:pPr>
        <w:rPr>
          <w:rFonts w:ascii="Fira Sans" w:hAnsi="Fira Sans"/>
        </w:rPr>
      </w:pPr>
      <w:r w:rsidRPr="003174A1">
        <w:rPr>
          <w:rFonts w:ascii="Fira Sans" w:hAnsi="Fira Sans"/>
        </w:rPr>
        <w:t>People who have</w:t>
      </w:r>
      <w:r w:rsidR="00864FC8" w:rsidRPr="003174A1">
        <w:rPr>
          <w:rFonts w:ascii="Fira Sans" w:hAnsi="Fira Sans"/>
        </w:rPr>
        <w:t xml:space="preserve"> been </w:t>
      </w:r>
      <w:r w:rsidR="00A57632" w:rsidRPr="003174A1">
        <w:rPr>
          <w:rFonts w:ascii="Fira Sans" w:hAnsi="Fira Sans"/>
        </w:rPr>
        <w:t>discharged</w:t>
      </w:r>
      <w:r w:rsidR="00864FC8" w:rsidRPr="003174A1">
        <w:rPr>
          <w:rFonts w:ascii="Fira Sans" w:hAnsi="Fira Sans"/>
        </w:rPr>
        <w:t xml:space="preserve"> </w:t>
      </w:r>
      <w:r w:rsidR="00A57632" w:rsidRPr="003174A1">
        <w:rPr>
          <w:rFonts w:ascii="Fira Sans" w:hAnsi="Fira Sans"/>
        </w:rPr>
        <w:t xml:space="preserve">from oncology and haematology services </w:t>
      </w:r>
      <w:r w:rsidRPr="003174A1">
        <w:rPr>
          <w:rFonts w:ascii="Fira Sans" w:hAnsi="Fira Sans"/>
        </w:rPr>
        <w:t>can receive the vaccine when offered</w:t>
      </w:r>
      <w:r w:rsidR="00746B19" w:rsidRPr="003174A1">
        <w:rPr>
          <w:rFonts w:ascii="Fira Sans" w:hAnsi="Fira Sans"/>
        </w:rPr>
        <w:t xml:space="preserve">.  </w:t>
      </w:r>
      <w:r w:rsidRPr="003174A1">
        <w:rPr>
          <w:rFonts w:ascii="Fira Sans" w:hAnsi="Fira Sans"/>
        </w:rPr>
        <w:t xml:space="preserve"> </w:t>
      </w:r>
    </w:p>
    <w:p w14:paraId="5B58C866" w14:textId="77777777" w:rsidR="00B4535D" w:rsidRPr="003174A1" w:rsidRDefault="00B4535D" w:rsidP="004A6A98">
      <w:pPr>
        <w:rPr>
          <w:rFonts w:ascii="Fira Sans" w:hAnsi="Fira Sans"/>
        </w:rPr>
      </w:pPr>
    </w:p>
    <w:p w14:paraId="501C5430" w14:textId="52EAF6E0" w:rsidR="00FE22C0" w:rsidRPr="003174A1" w:rsidRDefault="00432F7B" w:rsidP="00B1402F">
      <w:pPr>
        <w:pStyle w:val="Heading1"/>
        <w:numPr>
          <w:ilvl w:val="0"/>
          <w:numId w:val="47"/>
        </w:numPr>
        <w:ind w:hanging="720"/>
        <w:rPr>
          <w:rFonts w:eastAsiaTheme="minorHAnsi"/>
          <w:color w:val="auto"/>
        </w:rPr>
      </w:pPr>
      <w:r w:rsidRPr="003174A1">
        <w:rPr>
          <w:rFonts w:eastAsiaTheme="minorHAnsi"/>
          <w:color w:val="auto"/>
        </w:rPr>
        <w:t>FAQs for people with cancer</w:t>
      </w:r>
    </w:p>
    <w:p w14:paraId="24DB8140" w14:textId="604158F8" w:rsidR="00554385" w:rsidRPr="003174A1" w:rsidRDefault="00554385" w:rsidP="00554385">
      <w:pPr>
        <w:rPr>
          <w:rFonts w:ascii="Fira Sans" w:hAnsi="Fira Sans"/>
        </w:rPr>
      </w:pPr>
      <w:r w:rsidRPr="003174A1">
        <w:rPr>
          <w:rFonts w:ascii="Fira Sans" w:hAnsi="Fira Sans"/>
        </w:rPr>
        <w:t xml:space="preserve">Public facing information will be published </w:t>
      </w:r>
      <w:hyperlink r:id="rId25" w:history="1">
        <w:r w:rsidRPr="005F3414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here</w:t>
        </w:r>
      </w:hyperlink>
      <w:r w:rsidR="00FB20EA">
        <w:rPr>
          <w:rFonts w:ascii="Fira Sans" w:hAnsi="Fira Sans"/>
          <w:b/>
          <w:bCs/>
          <w:color w:val="4472C4" w:themeColor="accent1"/>
          <w:u w:val="single"/>
        </w:rPr>
        <w:t>.</w:t>
      </w:r>
    </w:p>
    <w:p w14:paraId="660C9134" w14:textId="15646953" w:rsidR="00554385" w:rsidRPr="003174A1" w:rsidRDefault="00554385" w:rsidP="00554385">
      <w:pPr>
        <w:rPr>
          <w:rFonts w:ascii="Fira Sans" w:hAnsi="Fira Sans"/>
        </w:rPr>
      </w:pPr>
      <w:r w:rsidRPr="003174A1">
        <w:rPr>
          <w:rFonts w:ascii="Fira Sans" w:hAnsi="Fira Sans"/>
        </w:rPr>
        <w:t xml:space="preserve">This will include the following FAQs, along with </w:t>
      </w:r>
      <w:r w:rsidR="00535291" w:rsidRPr="003174A1">
        <w:rPr>
          <w:rFonts w:ascii="Fira Sans" w:hAnsi="Fira Sans"/>
        </w:rPr>
        <w:t xml:space="preserve">links to the general Ministry of Health page. </w:t>
      </w:r>
    </w:p>
    <w:p w14:paraId="5E606CEE" w14:textId="7CA4CC64" w:rsidR="00A12432" w:rsidRDefault="00A12432" w:rsidP="00E6424C"/>
    <w:p w14:paraId="75801D89" w14:textId="131316DA" w:rsidR="0095148A" w:rsidRDefault="0095148A" w:rsidP="00293DF1">
      <w:r>
        <w:br w:type="page"/>
      </w:r>
    </w:p>
    <w:p w14:paraId="1A440EE1" w14:textId="77777777" w:rsidR="00CB3894" w:rsidRPr="00CB3894" w:rsidRDefault="00CB3894" w:rsidP="00CB3894">
      <w:pPr>
        <w:keepNext/>
        <w:keepLines/>
        <w:spacing w:before="240" w:after="120"/>
        <w:outlineLvl w:val="0"/>
        <w:rPr>
          <w:rFonts w:ascii="Montserrat" w:hAnsi="Montserrat" w:cstheme="majorBidi"/>
          <w:b/>
          <w:sz w:val="40"/>
          <w:szCs w:val="40"/>
        </w:rPr>
      </w:pPr>
      <w:r w:rsidRPr="00CB3894">
        <w:rPr>
          <w:rFonts w:ascii="Montserrat" w:hAnsi="Montserrat" w:cstheme="majorBidi"/>
          <w:b/>
          <w:sz w:val="40"/>
          <w:szCs w:val="40"/>
        </w:rPr>
        <w:lastRenderedPageBreak/>
        <w:t xml:space="preserve">Frequently Asked Questions (FAQs) </w:t>
      </w:r>
    </w:p>
    <w:p w14:paraId="3FFB815D" w14:textId="77777777" w:rsidR="00CB3894" w:rsidRPr="00CB3894" w:rsidRDefault="00CB3894" w:rsidP="00CB3894">
      <w:pPr>
        <w:keepNext/>
        <w:keepLines/>
        <w:spacing w:before="240" w:after="120"/>
        <w:outlineLvl w:val="0"/>
        <w:rPr>
          <w:rFonts w:ascii="Montserrat" w:hAnsi="Montserrat" w:cstheme="majorBidi"/>
          <w:b/>
          <w:sz w:val="40"/>
          <w:szCs w:val="40"/>
        </w:rPr>
      </w:pPr>
      <w:r w:rsidRPr="00CB3894">
        <w:rPr>
          <w:rFonts w:ascii="Montserrat" w:hAnsi="Montserrat" w:cstheme="majorBidi"/>
          <w:bCs/>
          <w:sz w:val="40"/>
          <w:szCs w:val="40"/>
        </w:rPr>
        <w:t>People with cancer and the COVID-19 vaccines</w:t>
      </w:r>
      <w:r w:rsidRPr="00CB3894">
        <w:rPr>
          <w:rFonts w:ascii="Montserrat" w:hAnsi="Montserrat" w:cstheme="majorBidi"/>
          <w:b/>
          <w:sz w:val="40"/>
          <w:szCs w:val="40"/>
        </w:rPr>
        <w:t xml:space="preserve"> </w:t>
      </w:r>
    </w:p>
    <w:p w14:paraId="2E9EAC65" w14:textId="77777777" w:rsidR="00CB3894" w:rsidRPr="00CB3894" w:rsidRDefault="00CB3894" w:rsidP="00CB3894">
      <w:pPr>
        <w:rPr>
          <w:rFonts w:ascii="Montserrat" w:hAnsi="Montserrat"/>
          <w:b/>
          <w:bCs/>
        </w:rPr>
      </w:pPr>
    </w:p>
    <w:p w14:paraId="18486FD7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  <w:r w:rsidRPr="00CB3894">
        <w:rPr>
          <w:rFonts w:ascii="Montserrat" w:hAnsi="Montserrat"/>
          <w:b/>
          <w:bCs/>
          <w:sz w:val="24"/>
          <w:szCs w:val="24"/>
        </w:rPr>
        <w:t xml:space="preserve">Are people with cancer more vulnerable to COVID-19 than the general population? </w:t>
      </w:r>
    </w:p>
    <w:p w14:paraId="2DF75A15" w14:textId="77777777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>People with cancer are at an increased risk of getting COVID-19 and have a greater risk of serious infection if they do get COVID-19.</w:t>
      </w:r>
    </w:p>
    <w:p w14:paraId="05479C58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</w:p>
    <w:p w14:paraId="27457EBD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  <w:r w:rsidRPr="00CB3894">
        <w:rPr>
          <w:rFonts w:ascii="Montserrat" w:hAnsi="Montserrat"/>
          <w:b/>
          <w:bCs/>
          <w:sz w:val="24"/>
          <w:szCs w:val="24"/>
        </w:rPr>
        <w:t>When will people with cancer be able to receive a COVID-19 vaccine?</w:t>
      </w:r>
    </w:p>
    <w:p w14:paraId="301BD6ED" w14:textId="7AB57F87" w:rsidR="00CB3894" w:rsidRPr="009F6B7F" w:rsidRDefault="008A3227" w:rsidP="00CB3894">
      <w:pPr>
        <w:rPr>
          <w:rFonts w:ascii="Fira Sans" w:hAnsi="Fira Sans"/>
        </w:rPr>
      </w:pPr>
      <w:r w:rsidRPr="009F6B7F">
        <w:rPr>
          <w:rFonts w:ascii="Fira Sans" w:hAnsi="Fira Sans"/>
        </w:rPr>
        <w:t xml:space="preserve">This is being worked through currently. </w:t>
      </w:r>
      <w:r w:rsidR="00CB3894" w:rsidRPr="009F6B7F">
        <w:rPr>
          <w:rFonts w:ascii="Fira Sans" w:hAnsi="Fira Sans"/>
        </w:rPr>
        <w:t xml:space="preserve">Many people with cancer will be included in those who are at high risk, so will be prioritised to receive the vaccine. </w:t>
      </w:r>
    </w:p>
    <w:p w14:paraId="371119C4" w14:textId="77777777" w:rsidR="00CB3894" w:rsidRPr="00CB3894" w:rsidRDefault="00CB3894" w:rsidP="00CB3894">
      <w:pPr>
        <w:rPr>
          <w:rFonts w:ascii="Fira Sans" w:hAnsi="Fira Sans"/>
        </w:rPr>
      </w:pPr>
      <w:r w:rsidRPr="009F6B7F">
        <w:rPr>
          <w:rFonts w:ascii="Fira Sans" w:hAnsi="Fira Sans"/>
        </w:rPr>
        <w:t xml:space="preserve">Information on the timing of the roll out is on the </w:t>
      </w:r>
      <w:hyperlink r:id="rId26" w:history="1">
        <w:r w:rsidRPr="009F6B7F">
          <w:rPr>
            <w:rFonts w:ascii="Fira Sans" w:hAnsi="Fira Sans"/>
            <w:color w:val="0563C1" w:themeColor="hyperlink"/>
            <w:u w:val="single"/>
          </w:rPr>
          <w:t>Ministry of Health website</w:t>
        </w:r>
      </w:hyperlink>
      <w:r w:rsidRPr="009F6B7F">
        <w:rPr>
          <w:rFonts w:ascii="Fira Sans" w:hAnsi="Fira Sans"/>
        </w:rPr>
        <w:t>. This will be updated as more information becomes available.</w:t>
      </w:r>
      <w:r w:rsidRPr="00CB3894">
        <w:rPr>
          <w:rFonts w:ascii="Fira Sans" w:hAnsi="Fira Sans"/>
        </w:rPr>
        <w:t xml:space="preserve"> </w:t>
      </w:r>
    </w:p>
    <w:p w14:paraId="26163B9D" w14:textId="77777777" w:rsidR="00CB3894" w:rsidRPr="00CB3894" w:rsidRDefault="00CB3894" w:rsidP="00CB3894">
      <w:pPr>
        <w:rPr>
          <w:rFonts w:ascii="Montserrat" w:hAnsi="Montserrat"/>
          <w:b/>
          <w:bCs/>
        </w:rPr>
      </w:pPr>
    </w:p>
    <w:p w14:paraId="3DF9AD7C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  <w:r w:rsidRPr="00CB3894">
        <w:rPr>
          <w:rFonts w:ascii="Montserrat" w:hAnsi="Montserrat"/>
          <w:b/>
          <w:bCs/>
          <w:sz w:val="24"/>
          <w:szCs w:val="24"/>
        </w:rPr>
        <w:t>What are the side effects of the vaccine for people with cancer?</w:t>
      </w:r>
    </w:p>
    <w:p w14:paraId="2E813169" w14:textId="35EBA27B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 xml:space="preserve">The general information on side-effects from the COVID-19 vaccine can be found </w:t>
      </w:r>
      <w:hyperlink r:id="rId27" w:anchor="after" w:history="1">
        <w:r w:rsidRPr="00341E95">
          <w:rPr>
            <w:rStyle w:val="Hyperlink"/>
            <w:rFonts w:ascii="Fira Sans" w:hAnsi="Fira Sans"/>
            <w:b w:val="0"/>
            <w:bCs/>
            <w:color w:val="4472C4" w:themeColor="accent1"/>
            <w:u w:val="single"/>
          </w:rPr>
          <w:t>here</w:t>
        </w:r>
      </w:hyperlink>
      <w:r w:rsidR="00746B19" w:rsidRPr="00341E95">
        <w:rPr>
          <w:rFonts w:ascii="Fira Sans" w:hAnsi="Fira Sans"/>
          <w:b/>
          <w:bCs/>
          <w:color w:val="4472C4" w:themeColor="accent1"/>
          <w:u w:val="single"/>
        </w:rPr>
        <w:t>.</w:t>
      </w:r>
      <w:r w:rsidR="00746B19">
        <w:rPr>
          <w:rFonts w:ascii="Fira Sans" w:hAnsi="Fira Sans"/>
        </w:rPr>
        <w:t xml:space="preserve"> </w:t>
      </w:r>
    </w:p>
    <w:p w14:paraId="2D5147F0" w14:textId="78431302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 xml:space="preserve">There is </w:t>
      </w:r>
      <w:r w:rsidR="0013633C">
        <w:rPr>
          <w:rFonts w:ascii="Fira Sans" w:hAnsi="Fira Sans"/>
        </w:rPr>
        <w:t xml:space="preserve">currently </w:t>
      </w:r>
      <w:r w:rsidRPr="00CB3894">
        <w:rPr>
          <w:rFonts w:ascii="Fira Sans" w:hAnsi="Fira Sans"/>
        </w:rPr>
        <w:t xml:space="preserve">no evidence that people with cancer experience different or worse side effects than the general population. </w:t>
      </w:r>
    </w:p>
    <w:p w14:paraId="22417DE8" w14:textId="77777777" w:rsidR="00CB3894" w:rsidRPr="00CB3894" w:rsidRDefault="00CB3894" w:rsidP="00CB3894">
      <w:pPr>
        <w:rPr>
          <w:rFonts w:ascii="Montserrat" w:hAnsi="Montserrat"/>
          <w:b/>
          <w:bCs/>
        </w:rPr>
      </w:pPr>
    </w:p>
    <w:p w14:paraId="4587FE34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  <w:r w:rsidRPr="00CB3894">
        <w:rPr>
          <w:rFonts w:ascii="Montserrat" w:hAnsi="Montserrat"/>
          <w:b/>
          <w:bCs/>
          <w:sz w:val="24"/>
          <w:szCs w:val="24"/>
        </w:rPr>
        <w:t>Should I get the COVID-19 vaccine if I am currently receiving cancer treatment?</w:t>
      </w:r>
    </w:p>
    <w:p w14:paraId="0D2FF154" w14:textId="77777777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 xml:space="preserve">Yes. </w:t>
      </w:r>
    </w:p>
    <w:p w14:paraId="0349CE3B" w14:textId="77777777" w:rsidR="00CB3894" w:rsidRPr="00CB3894" w:rsidRDefault="00CB3894" w:rsidP="00CB3894">
      <w:r w:rsidRPr="00CB3894">
        <w:rPr>
          <w:rFonts w:ascii="Fira Sans" w:hAnsi="Fira Sans"/>
        </w:rPr>
        <w:t>Talk to your cancer doctor, as depending on what treatment you are on, they may want to time the vaccine to be delivered at a certain point in your treatment cycle</w:t>
      </w:r>
      <w:r w:rsidRPr="00CB3894">
        <w:t xml:space="preserve">. </w:t>
      </w:r>
    </w:p>
    <w:p w14:paraId="41794F14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</w:p>
    <w:p w14:paraId="68F2EE88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  <w:r w:rsidRPr="00CB3894">
        <w:rPr>
          <w:rFonts w:ascii="Montserrat" w:hAnsi="Montserrat"/>
          <w:b/>
          <w:bCs/>
          <w:sz w:val="24"/>
          <w:szCs w:val="24"/>
        </w:rPr>
        <w:t>Will the COVID-19 vaccine affect or interact with cancer treatments?</w:t>
      </w:r>
    </w:p>
    <w:p w14:paraId="4AB5C33A" w14:textId="13446318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 xml:space="preserve">There is no evidence </w:t>
      </w:r>
      <w:r w:rsidR="0013633C" w:rsidRPr="00CB3894">
        <w:rPr>
          <w:rFonts w:ascii="Fira Sans" w:hAnsi="Fira Sans"/>
        </w:rPr>
        <w:t xml:space="preserve">currently </w:t>
      </w:r>
      <w:r w:rsidRPr="00CB3894">
        <w:rPr>
          <w:rFonts w:ascii="Fira Sans" w:hAnsi="Fira Sans"/>
        </w:rPr>
        <w:t xml:space="preserve">to suggest that the COVID-19 vaccine interacts with cancer treatments. </w:t>
      </w:r>
    </w:p>
    <w:p w14:paraId="3A0F7085" w14:textId="7F5E0FB8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 xml:space="preserve">Decisions around timing of the vaccine are about </w:t>
      </w:r>
      <w:r w:rsidR="0013633C">
        <w:rPr>
          <w:rFonts w:ascii="Fira Sans" w:hAnsi="Fira Sans"/>
        </w:rPr>
        <w:t xml:space="preserve">making sure the vaccine is as effective as </w:t>
      </w:r>
      <w:r w:rsidR="0006246A">
        <w:rPr>
          <w:rFonts w:ascii="Fira Sans" w:hAnsi="Fira Sans"/>
        </w:rPr>
        <w:t>possible,</w:t>
      </w:r>
      <w:r w:rsidR="0006246A" w:rsidRPr="00CB3894">
        <w:rPr>
          <w:rFonts w:ascii="Fira Sans" w:hAnsi="Fira Sans"/>
        </w:rPr>
        <w:t xml:space="preserve"> rather</w:t>
      </w:r>
      <w:r w:rsidRPr="00CB3894">
        <w:rPr>
          <w:rFonts w:ascii="Fira Sans" w:hAnsi="Fira Sans"/>
        </w:rPr>
        <w:t xml:space="preserve"> than concerns around how it will interact with cancer treatments. </w:t>
      </w:r>
    </w:p>
    <w:p w14:paraId="7D5C8018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</w:p>
    <w:p w14:paraId="60AB1A7E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  <w:r w:rsidRPr="00CB3894">
        <w:rPr>
          <w:rFonts w:ascii="Montserrat" w:hAnsi="Montserrat"/>
          <w:b/>
          <w:bCs/>
          <w:sz w:val="24"/>
          <w:szCs w:val="24"/>
        </w:rPr>
        <w:t>I had cancer 5 years ago, is it OK for me to get the vaccine?</w:t>
      </w:r>
    </w:p>
    <w:p w14:paraId="1F2444B1" w14:textId="77777777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 xml:space="preserve">If you have finished your cancer treatment and have been discharged from your hospital specialist, you should get the vaccine when it is offered to you. </w:t>
      </w:r>
    </w:p>
    <w:p w14:paraId="4D6C09E0" w14:textId="77777777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lastRenderedPageBreak/>
        <w:t xml:space="preserve">If you have any concerns you can discuss these with your GP. </w:t>
      </w:r>
    </w:p>
    <w:p w14:paraId="44C3AC78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</w:p>
    <w:p w14:paraId="21BC461F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  <w:r w:rsidRPr="00CB3894">
        <w:rPr>
          <w:rFonts w:ascii="Montserrat" w:hAnsi="Montserrat"/>
          <w:b/>
          <w:bCs/>
          <w:sz w:val="24"/>
          <w:szCs w:val="24"/>
        </w:rPr>
        <w:t>Who should people with cancer talk to about receiving the COVID-19 vaccine?</w:t>
      </w:r>
    </w:p>
    <w:p w14:paraId="4EDAD486" w14:textId="77777777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 xml:space="preserve">We recommend that you talk to your cancer doctor if you have questions or concerns. </w:t>
      </w:r>
    </w:p>
    <w:p w14:paraId="3C17FA89" w14:textId="77777777" w:rsidR="00CB3894" w:rsidRPr="00CB3894" w:rsidRDefault="00CB3894" w:rsidP="00CB3894">
      <w:pPr>
        <w:rPr>
          <w:rFonts w:ascii="Fira Sans" w:hAnsi="Fira Sans"/>
        </w:rPr>
      </w:pPr>
      <w:r w:rsidRPr="00CB3894">
        <w:rPr>
          <w:rFonts w:ascii="Fira Sans" w:hAnsi="Fira Sans"/>
        </w:rPr>
        <w:t xml:space="preserve">If you have been discharged from hospital services, we recommend you talk to your GP if you have questions or concerns.  </w:t>
      </w:r>
    </w:p>
    <w:p w14:paraId="7EF33C26" w14:textId="77777777" w:rsidR="00CB3894" w:rsidRPr="00CB3894" w:rsidRDefault="00CB3894" w:rsidP="00CB3894">
      <w:pPr>
        <w:rPr>
          <w:rFonts w:ascii="Montserrat" w:hAnsi="Montserrat"/>
          <w:b/>
          <w:bCs/>
          <w:sz w:val="24"/>
          <w:szCs w:val="24"/>
        </w:rPr>
      </w:pPr>
    </w:p>
    <w:p w14:paraId="54576A9A" w14:textId="77777777" w:rsidR="00CB3894" w:rsidRPr="00CB3894" w:rsidRDefault="00CB3894" w:rsidP="00CB3894">
      <w:pPr>
        <w:rPr>
          <w:rFonts w:ascii="Montserrat" w:hAnsi="Montserrat"/>
          <w:b/>
          <w:bCs/>
        </w:rPr>
      </w:pPr>
    </w:p>
    <w:p w14:paraId="38A165E5" w14:textId="77777777" w:rsidR="00CB3894" w:rsidRPr="00CB3894" w:rsidRDefault="00CB3894" w:rsidP="00CB3894"/>
    <w:p w14:paraId="22CED4C4" w14:textId="77777777" w:rsidR="00CB3894" w:rsidRPr="00CB3894" w:rsidRDefault="00CB3894" w:rsidP="00CB3894"/>
    <w:p w14:paraId="07CB8E84" w14:textId="77777777" w:rsidR="00CB3894" w:rsidRDefault="00CB3894">
      <w:pPr>
        <w:rPr>
          <w:rFonts w:ascii="Montserrat" w:eastAsiaTheme="majorEastAsia" w:hAnsi="Montserrat" w:cstheme="majorBidi"/>
          <w:b/>
          <w:color w:val="385623" w:themeColor="accent6" w:themeShade="80"/>
          <w:sz w:val="36"/>
          <w:szCs w:val="32"/>
        </w:rPr>
      </w:pPr>
      <w:r>
        <w:br w:type="page"/>
      </w:r>
    </w:p>
    <w:p w14:paraId="1864526A" w14:textId="1ACB6417" w:rsidR="007664C1" w:rsidRPr="00B4249C" w:rsidRDefault="007664C1" w:rsidP="000979E4">
      <w:pPr>
        <w:pStyle w:val="Heading1"/>
        <w:rPr>
          <w:color w:val="auto"/>
        </w:rPr>
      </w:pPr>
      <w:r w:rsidRPr="00B4249C">
        <w:rPr>
          <w:color w:val="auto"/>
        </w:rPr>
        <w:lastRenderedPageBreak/>
        <w:t>Author</w:t>
      </w:r>
      <w:r w:rsidR="00872BCB" w:rsidRPr="00B4249C">
        <w:rPr>
          <w:color w:val="auto"/>
        </w:rPr>
        <w:t>s and reviewers</w:t>
      </w:r>
    </w:p>
    <w:p w14:paraId="3BFAE6C5" w14:textId="66D68254" w:rsidR="00872BCB" w:rsidRPr="00B4249C" w:rsidRDefault="00A57632" w:rsidP="00872BCB">
      <w:pPr>
        <w:rPr>
          <w:rFonts w:ascii="Fira Sans" w:hAnsi="Fira Sans"/>
        </w:rPr>
      </w:pPr>
      <w:r w:rsidRPr="00B4249C">
        <w:rPr>
          <w:rFonts w:ascii="Fira Sans" w:hAnsi="Fira Sans"/>
        </w:rPr>
        <w:t xml:space="preserve">The advice was drafted </w:t>
      </w:r>
      <w:r w:rsidR="006F3980" w:rsidRPr="00B4249C">
        <w:rPr>
          <w:rFonts w:ascii="Fira Sans" w:hAnsi="Fira Sans"/>
        </w:rPr>
        <w:t xml:space="preserve">by Te Aho o Te Kahu, the Cancer Control Agency and has been reviewed and </w:t>
      </w:r>
      <w:r w:rsidR="00632CC3" w:rsidRPr="00B4249C">
        <w:rPr>
          <w:rFonts w:ascii="Fira Sans" w:hAnsi="Fira Sans"/>
        </w:rPr>
        <w:t>endorsed by C</w:t>
      </w:r>
      <w:r w:rsidR="003D52F1" w:rsidRPr="00B4249C">
        <w:rPr>
          <w:rFonts w:ascii="Fira Sans" w:hAnsi="Fira Sans"/>
        </w:rPr>
        <w:t>ancer Agency COVID Agile Response Team (CACART)</w:t>
      </w:r>
      <w:r w:rsidR="00CF0F63" w:rsidRPr="00B4249C">
        <w:rPr>
          <w:rFonts w:ascii="Fira Sans" w:hAnsi="Fira Sans"/>
        </w:rPr>
        <w:t xml:space="preserve"> and the Ministry of Health</w:t>
      </w:r>
      <w:r w:rsidR="005E50C0" w:rsidRPr="00B4249C">
        <w:rPr>
          <w:rFonts w:ascii="Fira Sans" w:hAnsi="Fira Sans"/>
        </w:rPr>
        <w:t>.</w:t>
      </w:r>
    </w:p>
    <w:p w14:paraId="3C1CF885" w14:textId="0B36956F" w:rsidR="003D52F1" w:rsidRPr="00B4249C" w:rsidRDefault="003D52F1" w:rsidP="00872BCB">
      <w:pPr>
        <w:rPr>
          <w:rFonts w:ascii="Fira Sans" w:hAnsi="Fira Sans"/>
        </w:rPr>
      </w:pPr>
      <w:r w:rsidRPr="00B4249C">
        <w:rPr>
          <w:rFonts w:ascii="Fira Sans" w:hAnsi="Fira Sans"/>
        </w:rPr>
        <w:t>Members of CACART:</w:t>
      </w:r>
    </w:p>
    <w:p w14:paraId="480F876F" w14:textId="4A17B5E6" w:rsidR="003D52F1" w:rsidRPr="00B4249C" w:rsidRDefault="003D52F1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 xml:space="preserve">Diana Sarfati – </w:t>
      </w:r>
      <w:r w:rsidR="00A32D4A" w:rsidRPr="00B4249C">
        <w:rPr>
          <w:rFonts w:ascii="Fira Sans" w:hAnsi="Fira Sans"/>
        </w:rPr>
        <w:t xml:space="preserve">National Director of Cancer and Chief Executive </w:t>
      </w:r>
      <w:r w:rsidRPr="00B4249C">
        <w:rPr>
          <w:rFonts w:ascii="Fira Sans" w:hAnsi="Fira Sans"/>
        </w:rPr>
        <w:t>of Te Aho o Te Kahu</w:t>
      </w:r>
    </w:p>
    <w:p w14:paraId="1D004509" w14:textId="17830470" w:rsidR="002B6D36" w:rsidRPr="00B4249C" w:rsidRDefault="002B6D36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Christopher Jackson – Medical Oncologist</w:t>
      </w:r>
    </w:p>
    <w:p w14:paraId="62DA33EE" w14:textId="695B097A" w:rsidR="002B6D36" w:rsidRPr="00B4249C" w:rsidRDefault="002B6D36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Claire Hardie – Chair of the National Radiation Oncology Working Group</w:t>
      </w:r>
    </w:p>
    <w:p w14:paraId="64877518" w14:textId="3C68705F" w:rsidR="00AE2C8A" w:rsidRPr="00B4249C" w:rsidRDefault="00AE2C8A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Elinor Millar – Public Health Physician, Te Aho o Te Kahu</w:t>
      </w:r>
    </w:p>
    <w:p w14:paraId="4F1ACB01" w14:textId="4717BAA2" w:rsidR="002B6D36" w:rsidRPr="00B4249C" w:rsidRDefault="002B6D36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 xml:space="preserve">Mary-Ann Hamilton – </w:t>
      </w:r>
      <w:r w:rsidR="002D0E9E" w:rsidRPr="00B4249C">
        <w:rPr>
          <w:rFonts w:ascii="Fira Sans" w:hAnsi="Fira Sans"/>
        </w:rPr>
        <w:t>Clinical Nurse Spe</w:t>
      </w:r>
      <w:r w:rsidR="00A32D4A" w:rsidRPr="00B4249C">
        <w:rPr>
          <w:rFonts w:ascii="Fira Sans" w:hAnsi="Fira Sans"/>
        </w:rPr>
        <w:t>cialist</w:t>
      </w:r>
    </w:p>
    <w:p w14:paraId="745FA640" w14:textId="55E28720" w:rsidR="00A32D4A" w:rsidRPr="00B4249C" w:rsidRDefault="00A32D4A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Michelle Mako – Equity Director, Te Aho o Te Kahu</w:t>
      </w:r>
    </w:p>
    <w:p w14:paraId="6E66C9F0" w14:textId="028270C6" w:rsidR="00A32D4A" w:rsidRPr="00B4249C" w:rsidRDefault="00A32D4A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Mark Winstanley – Paediatric Oncologist</w:t>
      </w:r>
    </w:p>
    <w:p w14:paraId="612D048A" w14:textId="0DABC8C0" w:rsidR="00A32D4A" w:rsidRPr="00B4249C" w:rsidRDefault="007450FA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Myra Ruka – Haematologist</w:t>
      </w:r>
    </w:p>
    <w:p w14:paraId="1241383B" w14:textId="450106EF" w:rsidR="00AE2C8A" w:rsidRPr="00B4249C" w:rsidRDefault="00AE2C8A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Nisha Nair – Public Health Physician, Te Aho o Te Kahu</w:t>
      </w:r>
    </w:p>
    <w:p w14:paraId="67209FC7" w14:textId="2FDA01B3" w:rsidR="007450FA" w:rsidRPr="00B4249C" w:rsidRDefault="007450FA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Richard North – Chair of the National Medical Oncology Working Group</w:t>
      </w:r>
    </w:p>
    <w:p w14:paraId="597FF4BC" w14:textId="361C57D2" w:rsidR="007450FA" w:rsidRPr="00B4249C" w:rsidRDefault="007450FA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 xml:space="preserve">Robert </w:t>
      </w:r>
      <w:proofErr w:type="spellStart"/>
      <w:r w:rsidRPr="00B4249C">
        <w:rPr>
          <w:rFonts w:ascii="Fira Sans" w:hAnsi="Fira Sans"/>
        </w:rPr>
        <w:t>Weinkove</w:t>
      </w:r>
      <w:proofErr w:type="spellEnd"/>
      <w:r w:rsidRPr="00B4249C">
        <w:rPr>
          <w:rFonts w:ascii="Fira Sans" w:hAnsi="Fira Sans"/>
        </w:rPr>
        <w:t xml:space="preserve"> – </w:t>
      </w:r>
      <w:r w:rsidR="008B30A8" w:rsidRPr="00B4249C">
        <w:rPr>
          <w:rFonts w:ascii="Fira Sans" w:hAnsi="Fira Sans"/>
        </w:rPr>
        <w:t>Haematologist</w:t>
      </w:r>
    </w:p>
    <w:p w14:paraId="44FFEA9B" w14:textId="68AFFCEF" w:rsidR="007450FA" w:rsidRPr="00B4249C" w:rsidRDefault="008B30A8" w:rsidP="003D52F1">
      <w:pPr>
        <w:pStyle w:val="ListParagraph"/>
        <w:numPr>
          <w:ilvl w:val="0"/>
          <w:numId w:val="45"/>
        </w:numPr>
        <w:rPr>
          <w:rFonts w:ascii="Fira Sans" w:hAnsi="Fira Sans"/>
        </w:rPr>
      </w:pPr>
      <w:r w:rsidRPr="00B4249C">
        <w:rPr>
          <w:rFonts w:ascii="Fira Sans" w:hAnsi="Fira Sans"/>
        </w:rPr>
        <w:t>Tom Middl</w:t>
      </w:r>
      <w:r w:rsidR="005929F2" w:rsidRPr="00B4249C">
        <w:rPr>
          <w:rFonts w:ascii="Fira Sans" w:hAnsi="Fira Sans"/>
        </w:rPr>
        <w:t>e</w:t>
      </w:r>
      <w:r w:rsidRPr="00B4249C">
        <w:rPr>
          <w:rFonts w:ascii="Fira Sans" w:hAnsi="Fira Sans"/>
        </w:rPr>
        <w:t>miss – Palliative Care Physician</w:t>
      </w:r>
    </w:p>
    <w:p w14:paraId="428746EC" w14:textId="11B601EE" w:rsidR="005E50C0" w:rsidRPr="00B4249C" w:rsidRDefault="005E50C0" w:rsidP="005E50C0">
      <w:pPr>
        <w:rPr>
          <w:rFonts w:ascii="Fira Sans" w:hAnsi="Fira Sans"/>
        </w:rPr>
      </w:pPr>
      <w:r w:rsidRPr="00B4249C">
        <w:rPr>
          <w:rFonts w:ascii="Fira Sans" w:hAnsi="Fira Sans"/>
        </w:rPr>
        <w:t xml:space="preserve">Additional advice and review </w:t>
      </w:r>
      <w:r w:rsidR="003E5D8F" w:rsidRPr="00B4249C">
        <w:rPr>
          <w:rFonts w:ascii="Fira Sans" w:hAnsi="Fira Sans"/>
        </w:rPr>
        <w:t>from:</w:t>
      </w:r>
      <w:r w:rsidRPr="00B4249C">
        <w:rPr>
          <w:rFonts w:ascii="Fira Sans" w:hAnsi="Fira Sans"/>
        </w:rPr>
        <w:t xml:space="preserve"> </w:t>
      </w:r>
    </w:p>
    <w:p w14:paraId="2BDBCA50" w14:textId="42C81464" w:rsidR="005E50C0" w:rsidRPr="00B4249C" w:rsidRDefault="005E50C0" w:rsidP="005E50C0">
      <w:pPr>
        <w:pStyle w:val="ListParagraph"/>
        <w:numPr>
          <w:ilvl w:val="0"/>
          <w:numId w:val="46"/>
        </w:numPr>
        <w:rPr>
          <w:rFonts w:ascii="Fira Sans" w:hAnsi="Fira Sans"/>
        </w:rPr>
      </w:pPr>
      <w:r w:rsidRPr="00B4249C">
        <w:rPr>
          <w:rFonts w:ascii="Fira Sans" w:hAnsi="Fira Sans"/>
        </w:rPr>
        <w:t xml:space="preserve">Humphrey Pullon </w:t>
      </w:r>
      <w:r w:rsidR="00481BF0" w:rsidRPr="00B4249C">
        <w:rPr>
          <w:rFonts w:ascii="Fira Sans" w:hAnsi="Fira Sans"/>
        </w:rPr>
        <w:t>–</w:t>
      </w:r>
      <w:r w:rsidRPr="00B4249C">
        <w:rPr>
          <w:rFonts w:ascii="Fira Sans" w:hAnsi="Fira Sans"/>
        </w:rPr>
        <w:t xml:space="preserve"> </w:t>
      </w:r>
      <w:r w:rsidR="00481BF0" w:rsidRPr="00B4249C">
        <w:rPr>
          <w:rFonts w:ascii="Fira Sans" w:hAnsi="Fira Sans"/>
        </w:rPr>
        <w:t>Haematologist</w:t>
      </w:r>
    </w:p>
    <w:p w14:paraId="3FD35A0A" w14:textId="7FDD1FA2" w:rsidR="00481BF0" w:rsidRDefault="00481BF0" w:rsidP="005E50C0">
      <w:pPr>
        <w:pStyle w:val="ListParagraph"/>
        <w:numPr>
          <w:ilvl w:val="0"/>
          <w:numId w:val="46"/>
        </w:numPr>
        <w:rPr>
          <w:rFonts w:ascii="Fira Sans" w:hAnsi="Fira Sans"/>
        </w:rPr>
      </w:pPr>
      <w:r w:rsidRPr="00B4249C">
        <w:rPr>
          <w:rFonts w:ascii="Fira Sans" w:hAnsi="Fira Sans"/>
        </w:rPr>
        <w:t>Simon Pointer – National Pharmacist, Te Aho o Te Kahu</w:t>
      </w:r>
    </w:p>
    <w:p w14:paraId="61137C0A" w14:textId="77777777" w:rsidR="00C06E5F" w:rsidRPr="00B4249C" w:rsidRDefault="00C06E5F" w:rsidP="00C06E5F">
      <w:pPr>
        <w:pStyle w:val="ListParagraph"/>
        <w:rPr>
          <w:rFonts w:ascii="Fira Sans" w:hAnsi="Fira Sans"/>
        </w:rPr>
      </w:pPr>
    </w:p>
    <w:p w14:paraId="5E094A21" w14:textId="4E11B547" w:rsidR="00A3052E" w:rsidRPr="00C06E5F" w:rsidRDefault="000979E4" w:rsidP="000979E4">
      <w:pPr>
        <w:pStyle w:val="Heading1"/>
        <w:rPr>
          <w:color w:val="auto"/>
        </w:rPr>
      </w:pPr>
      <w:r w:rsidRPr="00C06E5F">
        <w:rPr>
          <w:color w:val="auto"/>
        </w:rPr>
        <w:t>References</w:t>
      </w:r>
    </w:p>
    <w:p w14:paraId="7B2256A1" w14:textId="77777777" w:rsidR="0070524B" w:rsidRPr="00C06E5F" w:rsidRDefault="00A3052E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3" w:name="_ENREF_1"/>
      <w:r w:rsidR="0070524B" w:rsidRPr="00C06E5F">
        <w:rPr>
          <w:rFonts w:ascii="Fira Sans" w:hAnsi="Fira Sans" w:cs="Calibri"/>
          <w:noProof/>
        </w:rPr>
        <w:t>1. Tian Y, Qiu X, Wang C, et al. Cancer associates with risk and severe events of COVID</w:t>
      </w:r>
      <w:r w:rsidR="0070524B" w:rsidRPr="00C06E5F">
        <w:rPr>
          <w:rFonts w:ascii="Cambria Math" w:hAnsi="Cambria Math" w:cs="Cambria Math"/>
          <w:noProof/>
        </w:rPr>
        <w:t>‐</w:t>
      </w:r>
      <w:r w:rsidR="0070524B" w:rsidRPr="00C06E5F">
        <w:rPr>
          <w:rFonts w:ascii="Fira Sans" w:hAnsi="Fira Sans" w:cs="Calibri"/>
          <w:noProof/>
        </w:rPr>
        <w:t>19: A systematic review and meta</w:t>
      </w:r>
      <w:r w:rsidR="0070524B" w:rsidRPr="00C06E5F">
        <w:rPr>
          <w:rFonts w:ascii="Cambria Math" w:hAnsi="Cambria Math" w:cs="Cambria Math"/>
          <w:noProof/>
        </w:rPr>
        <w:t>‐</w:t>
      </w:r>
      <w:r w:rsidR="0070524B" w:rsidRPr="00C06E5F">
        <w:rPr>
          <w:rFonts w:ascii="Fira Sans" w:hAnsi="Fira Sans" w:cs="Calibri"/>
          <w:noProof/>
        </w:rPr>
        <w:t>analysis. International journal of cancer 2021;</w:t>
      </w:r>
      <w:r w:rsidR="0070524B" w:rsidRPr="00C06E5F">
        <w:rPr>
          <w:rFonts w:ascii="Fira Sans" w:hAnsi="Fira Sans" w:cs="Calibri"/>
          <w:b/>
          <w:noProof/>
        </w:rPr>
        <w:t>148</w:t>
      </w:r>
      <w:r w:rsidR="0070524B" w:rsidRPr="00C06E5F">
        <w:rPr>
          <w:rFonts w:ascii="Fira Sans" w:hAnsi="Fira Sans" w:cs="Calibri"/>
          <w:noProof/>
        </w:rPr>
        <w:t xml:space="preserve">(2):363-74 </w:t>
      </w:r>
      <w:bookmarkEnd w:id="3"/>
    </w:p>
    <w:p w14:paraId="36898A1A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4" w:name="_ENREF_2"/>
      <w:r w:rsidRPr="00C06E5F">
        <w:rPr>
          <w:rFonts w:ascii="Fira Sans" w:hAnsi="Fira Sans" w:cs="Calibri"/>
          <w:noProof/>
        </w:rPr>
        <w:t>2. Liang W, Guan W, Chen R, et al. Cancer patients in SARS-CoV-2 infection: a nationwide analysis in China. The lancet oncology 2020;</w:t>
      </w:r>
      <w:r w:rsidRPr="00C06E5F">
        <w:rPr>
          <w:rFonts w:ascii="Fira Sans" w:hAnsi="Fira Sans" w:cs="Calibri"/>
          <w:b/>
          <w:noProof/>
        </w:rPr>
        <w:t>21</w:t>
      </w:r>
      <w:r w:rsidRPr="00C06E5F">
        <w:rPr>
          <w:rFonts w:ascii="Fira Sans" w:hAnsi="Fira Sans" w:cs="Calibri"/>
          <w:noProof/>
        </w:rPr>
        <w:t xml:space="preserve">(3):335-37 </w:t>
      </w:r>
      <w:bookmarkEnd w:id="4"/>
    </w:p>
    <w:p w14:paraId="3BF9C6A3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5" w:name="_ENREF_3"/>
      <w:r w:rsidRPr="00C06E5F">
        <w:rPr>
          <w:rFonts w:ascii="Fira Sans" w:hAnsi="Fira Sans" w:cs="Calibri"/>
          <w:noProof/>
        </w:rPr>
        <w:t>3. Yang F, Shi S, Zhu J, et al. Clinical characteristics and outcomes of cancer patients with COVID</w:t>
      </w:r>
      <w:r w:rsidRPr="00C06E5F">
        <w:rPr>
          <w:rFonts w:ascii="Cambria Math" w:hAnsi="Cambria Math" w:cs="Cambria Math"/>
          <w:noProof/>
        </w:rPr>
        <w:t>‐</w:t>
      </w:r>
      <w:r w:rsidRPr="00C06E5F">
        <w:rPr>
          <w:rFonts w:ascii="Fira Sans" w:hAnsi="Fira Sans" w:cs="Calibri"/>
          <w:noProof/>
        </w:rPr>
        <w:t>19. Journal of medical virology 2020;</w:t>
      </w:r>
      <w:r w:rsidRPr="00C06E5F">
        <w:rPr>
          <w:rFonts w:ascii="Fira Sans" w:hAnsi="Fira Sans" w:cs="Calibri"/>
          <w:b/>
          <w:noProof/>
        </w:rPr>
        <w:t>92</w:t>
      </w:r>
      <w:r w:rsidRPr="00C06E5F">
        <w:rPr>
          <w:rFonts w:ascii="Fira Sans" w:hAnsi="Fira Sans" w:cs="Calibri"/>
          <w:noProof/>
        </w:rPr>
        <w:t xml:space="preserve">(10):2067-73 </w:t>
      </w:r>
      <w:bookmarkEnd w:id="5"/>
    </w:p>
    <w:p w14:paraId="40A302D4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6" w:name="_ENREF_4"/>
      <w:r w:rsidRPr="00C06E5F">
        <w:rPr>
          <w:rFonts w:ascii="Fira Sans" w:hAnsi="Fira Sans" w:cs="Calibri"/>
          <w:noProof/>
        </w:rPr>
        <w:t xml:space="preserve">4. Rüthrich MM, Giessen-Jung C, Borgmann S, et al. COVID-19 in cancer patients: clinical characteristics and outcome—an analysis of the LEOSS registry. Annals of hematology 2020:1-11 </w:t>
      </w:r>
      <w:bookmarkEnd w:id="6"/>
    </w:p>
    <w:p w14:paraId="7B667A0C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7" w:name="_ENREF_5"/>
      <w:r w:rsidRPr="00C06E5F">
        <w:rPr>
          <w:rFonts w:ascii="Fira Sans" w:hAnsi="Fira Sans" w:cs="Calibri"/>
          <w:noProof/>
        </w:rPr>
        <w:t>5. Desai A, Gupta R, Advani S, et al. Mortality in hospitalized patients with cancer and coronavirus disease 2019: A systematic review and meta</w:t>
      </w:r>
      <w:r w:rsidRPr="00C06E5F">
        <w:rPr>
          <w:rFonts w:ascii="Cambria Math" w:hAnsi="Cambria Math" w:cs="Cambria Math"/>
          <w:noProof/>
        </w:rPr>
        <w:t>‐</w:t>
      </w:r>
      <w:r w:rsidRPr="00C06E5F">
        <w:rPr>
          <w:rFonts w:ascii="Fira Sans" w:hAnsi="Fira Sans" w:cs="Calibri"/>
          <w:noProof/>
        </w:rPr>
        <w:t xml:space="preserve">analysis of cohort studies. Cancer 2020 </w:t>
      </w:r>
      <w:bookmarkEnd w:id="7"/>
    </w:p>
    <w:p w14:paraId="32B1534D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8" w:name="_ENREF_6"/>
      <w:r w:rsidRPr="00C06E5F">
        <w:rPr>
          <w:rFonts w:ascii="Fira Sans" w:hAnsi="Fira Sans" w:cs="Calibri"/>
          <w:noProof/>
        </w:rPr>
        <w:t xml:space="preserve">6. Wang Q, Berger NA, Xu R. Analyses of Risk, Racial Disparity, and Outcomes Among US Patients With Cancer and COVID-19 Infection. JAMA oncology 2020 </w:t>
      </w:r>
      <w:bookmarkEnd w:id="8"/>
    </w:p>
    <w:p w14:paraId="014B65CE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9" w:name="_ENREF_7"/>
      <w:r w:rsidRPr="00C06E5F">
        <w:rPr>
          <w:rFonts w:ascii="Fira Sans" w:hAnsi="Fira Sans" w:cs="Calibri"/>
          <w:noProof/>
        </w:rPr>
        <w:t>7. García-Suárez J, De La Cruz J, Cedillo Á, et al. Impact of hematologic malignancy and type of cancer therapy on COVID-19 severity and mortality: lessons from a large population-based registry study. Journal of hematology &amp; oncology 2020;</w:t>
      </w:r>
      <w:r w:rsidRPr="00C06E5F">
        <w:rPr>
          <w:rFonts w:ascii="Fira Sans" w:hAnsi="Fira Sans" w:cs="Calibri"/>
          <w:b/>
          <w:noProof/>
        </w:rPr>
        <w:t>13</w:t>
      </w:r>
      <w:r w:rsidRPr="00C06E5F">
        <w:rPr>
          <w:rFonts w:ascii="Fira Sans" w:hAnsi="Fira Sans" w:cs="Calibri"/>
          <w:noProof/>
        </w:rPr>
        <w:t xml:space="preserve">(1):1-12 </w:t>
      </w:r>
      <w:bookmarkEnd w:id="9"/>
    </w:p>
    <w:p w14:paraId="07511726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0" w:name="_ENREF_8"/>
      <w:r w:rsidRPr="00C06E5F">
        <w:rPr>
          <w:rFonts w:ascii="Fira Sans" w:hAnsi="Fira Sans" w:cs="Calibri"/>
          <w:noProof/>
        </w:rPr>
        <w:t>8. Kuderer NM, Choueiri TK, Shah DP, et al. Clinical impact of COVID-19 on patients with cancer (CCC19): a cohort study. The Lancet 2020;</w:t>
      </w:r>
      <w:r w:rsidRPr="00C06E5F">
        <w:rPr>
          <w:rFonts w:ascii="Fira Sans" w:hAnsi="Fira Sans" w:cs="Calibri"/>
          <w:b/>
          <w:noProof/>
        </w:rPr>
        <w:t>395</w:t>
      </w:r>
      <w:r w:rsidRPr="00C06E5F">
        <w:rPr>
          <w:rFonts w:ascii="Fira Sans" w:hAnsi="Fira Sans" w:cs="Calibri"/>
          <w:noProof/>
        </w:rPr>
        <w:t xml:space="preserve">(10241):1907-18 </w:t>
      </w:r>
      <w:bookmarkEnd w:id="10"/>
    </w:p>
    <w:p w14:paraId="2A689AD6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1" w:name="_ENREF_9"/>
      <w:r w:rsidRPr="00C06E5F">
        <w:rPr>
          <w:rFonts w:ascii="Fira Sans" w:hAnsi="Fira Sans" w:cs="Calibri"/>
          <w:noProof/>
        </w:rPr>
        <w:t>9. Williamson EJ, Walker AJ, Bhaskaran K, et al. Factors associated with COVID-19-related death using OpenSAFELY. Nature 2020;</w:t>
      </w:r>
      <w:r w:rsidRPr="00C06E5F">
        <w:rPr>
          <w:rFonts w:ascii="Fira Sans" w:hAnsi="Fira Sans" w:cs="Calibri"/>
          <w:b/>
          <w:noProof/>
        </w:rPr>
        <w:t>584</w:t>
      </w:r>
      <w:r w:rsidRPr="00C06E5F">
        <w:rPr>
          <w:rFonts w:ascii="Fira Sans" w:hAnsi="Fira Sans" w:cs="Calibri"/>
          <w:noProof/>
        </w:rPr>
        <w:t xml:space="preserve">(7821):430-36 </w:t>
      </w:r>
      <w:bookmarkEnd w:id="11"/>
    </w:p>
    <w:p w14:paraId="0FED3D08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2" w:name="_ENREF_10"/>
      <w:r w:rsidRPr="00C06E5F">
        <w:rPr>
          <w:rFonts w:ascii="Fira Sans" w:hAnsi="Fira Sans" w:cs="Calibri"/>
          <w:noProof/>
        </w:rPr>
        <w:t xml:space="preserve">10. Venkatesulu BP, Chandrasekar VT, Girdhar P, et al. A systematic review and meta-analysis of cancer patients affected by a novel coronavirus. medRxiv 2020 </w:t>
      </w:r>
      <w:bookmarkEnd w:id="12"/>
    </w:p>
    <w:p w14:paraId="7EBB9DC0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3" w:name="_ENREF_11"/>
      <w:r w:rsidRPr="00C06E5F">
        <w:rPr>
          <w:rFonts w:ascii="Fira Sans" w:hAnsi="Fira Sans" w:cs="Calibri"/>
          <w:noProof/>
        </w:rPr>
        <w:lastRenderedPageBreak/>
        <w:t>11. Vijenthira A, Gong IY, Fox TA, et al. Outcomes of patients with hematologic malignancies and COVID-19: a systematic review and meta-analysis of 3377 patients. Blood, The Journal of the American Society of Hematology 2020;</w:t>
      </w:r>
      <w:r w:rsidRPr="00C06E5F">
        <w:rPr>
          <w:rFonts w:ascii="Fira Sans" w:hAnsi="Fira Sans" w:cs="Calibri"/>
          <w:b/>
          <w:noProof/>
        </w:rPr>
        <w:t>136</w:t>
      </w:r>
      <w:r w:rsidRPr="00C06E5F">
        <w:rPr>
          <w:rFonts w:ascii="Fira Sans" w:hAnsi="Fira Sans" w:cs="Calibri"/>
          <w:noProof/>
        </w:rPr>
        <w:t xml:space="preserve">(25):2881-92 </w:t>
      </w:r>
      <w:bookmarkEnd w:id="13"/>
    </w:p>
    <w:p w14:paraId="4FCF0829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4" w:name="_ENREF_12"/>
      <w:r w:rsidRPr="00C06E5F">
        <w:rPr>
          <w:rFonts w:ascii="Fira Sans" w:hAnsi="Fira Sans" w:cs="Calibri"/>
          <w:noProof/>
        </w:rPr>
        <w:t xml:space="preserve">12. Kamboj M, Hohl T, Vardhana S, et al. MSK COVID-19 VACCINE INTERIM GUIDELINES FOR CANCER PATIENTS.  </w:t>
      </w:r>
      <w:bookmarkEnd w:id="14"/>
    </w:p>
    <w:p w14:paraId="3FFE8C07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5" w:name="_ENREF_13"/>
      <w:r w:rsidRPr="00C06E5F">
        <w:rPr>
          <w:rFonts w:ascii="Fira Sans" w:hAnsi="Fira Sans" w:cs="Calibri"/>
          <w:noProof/>
        </w:rPr>
        <w:t>13. Pollyea DA, Brown JM, Horning SJ. Utility of influenza vaccination for oncology patients. Journal of clinical oncology 2010;</w:t>
      </w:r>
      <w:r w:rsidRPr="00C06E5F">
        <w:rPr>
          <w:rFonts w:ascii="Fira Sans" w:hAnsi="Fira Sans" w:cs="Calibri"/>
          <w:b/>
          <w:noProof/>
        </w:rPr>
        <w:t>28</w:t>
      </w:r>
      <w:r w:rsidRPr="00C06E5F">
        <w:rPr>
          <w:rFonts w:ascii="Fira Sans" w:hAnsi="Fira Sans" w:cs="Calibri"/>
          <w:noProof/>
        </w:rPr>
        <w:t xml:space="preserve">(14):2481-90 </w:t>
      </w:r>
      <w:bookmarkEnd w:id="15"/>
    </w:p>
    <w:p w14:paraId="768E1E52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6" w:name="_ENREF_14"/>
      <w:r w:rsidRPr="00C06E5F">
        <w:rPr>
          <w:rFonts w:ascii="Fira Sans" w:hAnsi="Fira Sans" w:cs="Calibri"/>
          <w:noProof/>
        </w:rPr>
        <w:t>14. Keam B, Kim MK, Choi Y, et al. Optimal timing of influenza vaccination during 3</w:t>
      </w:r>
      <w:r w:rsidRPr="00C06E5F">
        <w:rPr>
          <w:rFonts w:ascii="Cambria Math" w:hAnsi="Cambria Math" w:cs="Cambria Math"/>
          <w:noProof/>
        </w:rPr>
        <w:t>‐</w:t>
      </w:r>
      <w:r w:rsidRPr="00C06E5F">
        <w:rPr>
          <w:rFonts w:ascii="Fira Sans" w:hAnsi="Fira Sans" w:cs="Calibri"/>
          <w:noProof/>
        </w:rPr>
        <w:t>week cytotoxic chemotherapy cycles. Cancer 2017;</w:t>
      </w:r>
      <w:r w:rsidRPr="00C06E5F">
        <w:rPr>
          <w:rFonts w:ascii="Fira Sans" w:hAnsi="Fira Sans" w:cs="Calibri"/>
          <w:b/>
          <w:noProof/>
        </w:rPr>
        <w:t>123</w:t>
      </w:r>
      <w:r w:rsidRPr="00C06E5F">
        <w:rPr>
          <w:rFonts w:ascii="Fira Sans" w:hAnsi="Fira Sans" w:cs="Calibri"/>
          <w:noProof/>
        </w:rPr>
        <w:t xml:space="preserve">(5):841-48 </w:t>
      </w:r>
      <w:bookmarkEnd w:id="16"/>
    </w:p>
    <w:p w14:paraId="7D31D6B4" w14:textId="6902E442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7" w:name="_ENREF_15"/>
      <w:r w:rsidRPr="00C06E5F">
        <w:rPr>
          <w:rFonts w:ascii="Fira Sans" w:hAnsi="Fira Sans" w:cs="Calibri"/>
          <w:noProof/>
        </w:rPr>
        <w:t>15. UK Chemotherapy Board. Clinician Frequently Asked Questions (FAQs) and guidance on COVID-19 vaccine for patients receiving Systemic Anti-Cancer Therapy. Available from: https://</w:t>
      </w:r>
      <w:hyperlink r:id="rId28" w:history="1">
        <w:r w:rsidRPr="00C06E5F">
          <w:rPr>
            <w:rStyle w:val="Hyperlink"/>
            <w:rFonts w:ascii="Fira Sans" w:hAnsi="Fira Sans" w:cs="Calibri"/>
            <w:noProof/>
          </w:rPr>
          <w:t>www.ukchemotherapyboard.org/publications</w:t>
        </w:r>
      </w:hyperlink>
      <w:r w:rsidRPr="00C06E5F">
        <w:rPr>
          <w:rFonts w:ascii="Fira Sans" w:hAnsi="Fira Sans" w:cs="Calibri"/>
          <w:noProof/>
        </w:rPr>
        <w:t xml:space="preserve"> 2021 </w:t>
      </w:r>
      <w:bookmarkEnd w:id="17"/>
    </w:p>
    <w:p w14:paraId="2599382E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8" w:name="_ENREF_16"/>
      <w:r w:rsidRPr="00C06E5F">
        <w:rPr>
          <w:rFonts w:ascii="Fira Sans" w:hAnsi="Fira Sans" w:cs="Calibri"/>
          <w:noProof/>
        </w:rPr>
        <w:t>16. Failing JJ, Ho TP, Yadav S, et al. Safety of influenza vaccine in patients with cancer receiving pembrolizumab. JCO oncology practice 2020;</w:t>
      </w:r>
      <w:r w:rsidRPr="00C06E5F">
        <w:rPr>
          <w:rFonts w:ascii="Fira Sans" w:hAnsi="Fira Sans" w:cs="Calibri"/>
          <w:b/>
          <w:noProof/>
        </w:rPr>
        <w:t>16</w:t>
      </w:r>
      <w:r w:rsidRPr="00C06E5F">
        <w:rPr>
          <w:rFonts w:ascii="Fira Sans" w:hAnsi="Fira Sans" w:cs="Calibri"/>
          <w:noProof/>
        </w:rPr>
        <w:t xml:space="preserve">(7):e573-e80 </w:t>
      </w:r>
      <w:bookmarkEnd w:id="18"/>
    </w:p>
    <w:p w14:paraId="46558492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19" w:name="_ENREF_17"/>
      <w:r w:rsidRPr="00C06E5F">
        <w:rPr>
          <w:rFonts w:ascii="Fira Sans" w:hAnsi="Fira Sans" w:cs="Calibri"/>
          <w:noProof/>
        </w:rPr>
        <w:t>17. Chong CR, Park VJ, Cohen B, et al. Safety of inactivated influenza vaccine in cancer patients receiving immune checkpoint inhibitors. Clinical Infectious Diseases 2020;</w:t>
      </w:r>
      <w:r w:rsidRPr="00C06E5F">
        <w:rPr>
          <w:rFonts w:ascii="Fira Sans" w:hAnsi="Fira Sans" w:cs="Calibri"/>
          <w:b/>
          <w:noProof/>
        </w:rPr>
        <w:t>70</w:t>
      </w:r>
      <w:r w:rsidRPr="00C06E5F">
        <w:rPr>
          <w:rFonts w:ascii="Fira Sans" w:hAnsi="Fira Sans" w:cs="Calibri"/>
          <w:noProof/>
        </w:rPr>
        <w:t xml:space="preserve">(2):193-99 </w:t>
      </w:r>
      <w:bookmarkEnd w:id="19"/>
    </w:p>
    <w:p w14:paraId="25EC01E7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20" w:name="_ENREF_18"/>
      <w:r w:rsidRPr="00C06E5F">
        <w:rPr>
          <w:rFonts w:ascii="Fira Sans" w:hAnsi="Fira Sans" w:cs="Calibri"/>
          <w:noProof/>
        </w:rPr>
        <w:t>18. Wijn DH, Groeneveld GH, Vollaard AM, et al. Influenza vaccination in patients with lung cancer receiving anti–programmed death receptor 1 immunotherapy does not induce immune-related adverse events. European journal of cancer 2018;</w:t>
      </w:r>
      <w:r w:rsidRPr="00C06E5F">
        <w:rPr>
          <w:rFonts w:ascii="Fira Sans" w:hAnsi="Fira Sans" w:cs="Calibri"/>
          <w:b/>
          <w:noProof/>
        </w:rPr>
        <w:t>104</w:t>
      </w:r>
      <w:r w:rsidRPr="00C06E5F">
        <w:rPr>
          <w:rFonts w:ascii="Fira Sans" w:hAnsi="Fira Sans" w:cs="Calibri"/>
          <w:noProof/>
        </w:rPr>
        <w:t xml:space="preserve">:182-87 </w:t>
      </w:r>
      <w:bookmarkEnd w:id="20"/>
    </w:p>
    <w:p w14:paraId="62E1DEE6" w14:textId="77777777" w:rsidR="0070524B" w:rsidRPr="00C06E5F" w:rsidRDefault="0070524B" w:rsidP="0070524B">
      <w:pPr>
        <w:spacing w:after="0" w:line="240" w:lineRule="auto"/>
        <w:ind w:left="720" w:hanging="720"/>
        <w:rPr>
          <w:rFonts w:ascii="Fira Sans" w:hAnsi="Fira Sans" w:cs="Calibri"/>
          <w:noProof/>
        </w:rPr>
      </w:pPr>
      <w:bookmarkStart w:id="21" w:name="_ENREF_19"/>
      <w:r w:rsidRPr="00C06E5F">
        <w:rPr>
          <w:rFonts w:ascii="Fira Sans" w:hAnsi="Fira Sans" w:cs="Calibri"/>
          <w:noProof/>
        </w:rPr>
        <w:t xml:space="preserve">19. Haematology Society of Australia and New Zealand. COVID-19 Vaccination in Haematology Patients: An Australia and New Zealand Consensus Position Statement. https://hsanz.org.au/resources/Documents/News/Final%20COVID%20Vax%20in%20Haem%20Patients%202nd%20Feb%202021.pdf 2021 </w:t>
      </w:r>
      <w:bookmarkEnd w:id="21"/>
    </w:p>
    <w:p w14:paraId="022099BE" w14:textId="77777777" w:rsidR="0070524B" w:rsidRPr="00C06E5F" w:rsidRDefault="0070524B" w:rsidP="0070524B">
      <w:pPr>
        <w:spacing w:line="240" w:lineRule="auto"/>
        <w:ind w:left="720" w:hanging="720"/>
        <w:rPr>
          <w:rFonts w:ascii="Fira Sans" w:hAnsi="Fira Sans" w:cs="Calibri"/>
          <w:noProof/>
        </w:rPr>
      </w:pPr>
      <w:bookmarkStart w:id="22" w:name="_ENREF_20"/>
      <w:r w:rsidRPr="00C06E5F">
        <w:rPr>
          <w:rFonts w:ascii="Fira Sans" w:hAnsi="Fira Sans" w:cs="Calibri"/>
          <w:noProof/>
        </w:rPr>
        <w:t>20. Yap TA, Siu LL, Calvo E, et al. SARS-CoV-2 vaccination and phase 1 cancer clinical trials. The Lancet Oncology 2021;</w:t>
      </w:r>
      <w:r w:rsidRPr="00C06E5F">
        <w:rPr>
          <w:rFonts w:ascii="Fira Sans" w:hAnsi="Fira Sans" w:cs="Calibri"/>
          <w:b/>
          <w:noProof/>
        </w:rPr>
        <w:t>22</w:t>
      </w:r>
      <w:r w:rsidRPr="00C06E5F">
        <w:rPr>
          <w:rFonts w:ascii="Fira Sans" w:hAnsi="Fira Sans" w:cs="Calibri"/>
          <w:noProof/>
        </w:rPr>
        <w:t>(3):298-301 doi: https://doi.org/10.1016/S1470-2045(21)00017-6[published Online First: Epub Date]|.</w:t>
      </w:r>
      <w:bookmarkEnd w:id="22"/>
    </w:p>
    <w:p w14:paraId="114C7EA0" w14:textId="0C891613" w:rsidR="0070524B" w:rsidRDefault="0070524B" w:rsidP="0070524B">
      <w:pPr>
        <w:spacing w:line="240" w:lineRule="auto"/>
        <w:rPr>
          <w:rFonts w:ascii="Calibri" w:hAnsi="Calibri" w:cs="Calibri"/>
          <w:noProof/>
        </w:rPr>
      </w:pPr>
    </w:p>
    <w:p w14:paraId="083DFCBC" w14:textId="777CFEEB" w:rsidR="005E65E2" w:rsidRDefault="00A3052E" w:rsidP="00A3052E">
      <w:r>
        <w:fldChar w:fldCharType="end"/>
      </w:r>
      <w:bookmarkEnd w:id="1"/>
    </w:p>
    <w:sectPr w:rsidR="005E65E2" w:rsidSect="002A5CC1">
      <w:headerReference w:type="default" r:id="rId29"/>
      <w:footerReference w:type="default" r:id="rId30"/>
      <w:headerReference w:type="first" r:id="rId3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74B75" w14:textId="77777777" w:rsidR="00F17004" w:rsidRDefault="00F17004" w:rsidP="007A49DC">
      <w:pPr>
        <w:spacing w:after="0" w:line="240" w:lineRule="auto"/>
      </w:pPr>
      <w:r>
        <w:separator/>
      </w:r>
    </w:p>
  </w:endnote>
  <w:endnote w:type="continuationSeparator" w:id="0">
    <w:p w14:paraId="7225288A" w14:textId="77777777" w:rsidR="00F17004" w:rsidRDefault="00F17004" w:rsidP="007A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0A30" w14:textId="7C65353B" w:rsidR="008B5A01" w:rsidRDefault="008B5A01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B5C98" w14:textId="77777777" w:rsidR="00F17004" w:rsidRDefault="00F17004" w:rsidP="007A49DC">
      <w:pPr>
        <w:spacing w:after="0" w:line="240" w:lineRule="auto"/>
      </w:pPr>
      <w:r>
        <w:separator/>
      </w:r>
    </w:p>
  </w:footnote>
  <w:footnote w:type="continuationSeparator" w:id="0">
    <w:p w14:paraId="1F170D5F" w14:textId="77777777" w:rsidR="00F17004" w:rsidRDefault="00F17004" w:rsidP="007A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A1B60" w14:textId="77777777" w:rsidR="008B5A01" w:rsidRDefault="008B5A01">
    <w:pPr>
      <w:pStyle w:val="Header"/>
      <w:rPr>
        <w:noProof/>
      </w:rPr>
    </w:pPr>
  </w:p>
  <w:p w14:paraId="56FB5737" w14:textId="594AC01D" w:rsidR="008B5A01" w:rsidRDefault="008B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7457" w14:textId="523B274A" w:rsidR="008B5A01" w:rsidRDefault="008B5A01" w:rsidP="002A5246">
    <w:pPr>
      <w:pStyle w:val="Header"/>
    </w:pPr>
    <w:r>
      <w:rPr>
        <w:noProof/>
      </w:rPr>
      <w:drawing>
        <wp:inline distT="0" distB="0" distL="0" distR="0" wp14:anchorId="1A2C85B2" wp14:editId="4384A1AC">
          <wp:extent cx="1630680" cy="697173"/>
          <wp:effectExtent l="0" t="0" r="762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775" cy="719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19A0" w14:textId="77777777" w:rsidR="00D51617" w:rsidRDefault="00D51617" w:rsidP="002A5246">
    <w:pPr>
      <w:pStyle w:val="Header"/>
    </w:pPr>
  </w:p>
  <w:p w14:paraId="48B9314A" w14:textId="77777777" w:rsidR="002A5246" w:rsidRDefault="002A5246" w:rsidP="002A5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501"/>
    <w:multiLevelType w:val="hybridMultilevel"/>
    <w:tmpl w:val="02442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4B"/>
    <w:multiLevelType w:val="hybridMultilevel"/>
    <w:tmpl w:val="0C009B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300F"/>
    <w:multiLevelType w:val="hybridMultilevel"/>
    <w:tmpl w:val="32FEB3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C17"/>
    <w:multiLevelType w:val="hybridMultilevel"/>
    <w:tmpl w:val="096CCD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33746"/>
    <w:multiLevelType w:val="hybridMultilevel"/>
    <w:tmpl w:val="7E7251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6610"/>
    <w:multiLevelType w:val="hybridMultilevel"/>
    <w:tmpl w:val="6A6C3F34"/>
    <w:lvl w:ilvl="0" w:tplc="F2926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E3D"/>
    <w:multiLevelType w:val="hybridMultilevel"/>
    <w:tmpl w:val="E73ED7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D67A8"/>
    <w:multiLevelType w:val="hybridMultilevel"/>
    <w:tmpl w:val="BF2CB4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C5553"/>
    <w:multiLevelType w:val="hybridMultilevel"/>
    <w:tmpl w:val="1584E0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61AD1"/>
    <w:multiLevelType w:val="hybridMultilevel"/>
    <w:tmpl w:val="18E450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E6333"/>
    <w:multiLevelType w:val="hybridMultilevel"/>
    <w:tmpl w:val="3974722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6690A"/>
    <w:multiLevelType w:val="hybridMultilevel"/>
    <w:tmpl w:val="E2FC9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7162D"/>
    <w:multiLevelType w:val="hybridMultilevel"/>
    <w:tmpl w:val="EDE299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373"/>
    <w:multiLevelType w:val="hybridMultilevel"/>
    <w:tmpl w:val="0C427A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35231"/>
    <w:multiLevelType w:val="hybridMultilevel"/>
    <w:tmpl w:val="E2661B8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C0934"/>
    <w:multiLevelType w:val="hybridMultilevel"/>
    <w:tmpl w:val="80E67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73B06"/>
    <w:multiLevelType w:val="hybridMultilevel"/>
    <w:tmpl w:val="503A1186"/>
    <w:lvl w:ilvl="0" w:tplc="98C41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B2E61"/>
    <w:multiLevelType w:val="hybridMultilevel"/>
    <w:tmpl w:val="D96ECE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3666A"/>
    <w:multiLevelType w:val="hybridMultilevel"/>
    <w:tmpl w:val="3272BAB2"/>
    <w:lvl w:ilvl="0" w:tplc="4CCA525E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 w15:restartNumberingAfterBreak="0">
    <w:nsid w:val="31802D19"/>
    <w:multiLevelType w:val="hybridMultilevel"/>
    <w:tmpl w:val="B58EB03A"/>
    <w:lvl w:ilvl="0" w:tplc="2D128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04C66"/>
    <w:multiLevelType w:val="hybridMultilevel"/>
    <w:tmpl w:val="3F368F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D2933"/>
    <w:multiLevelType w:val="hybridMultilevel"/>
    <w:tmpl w:val="B70E06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24599"/>
    <w:multiLevelType w:val="hybridMultilevel"/>
    <w:tmpl w:val="DFC2C7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A46F9"/>
    <w:multiLevelType w:val="hybridMultilevel"/>
    <w:tmpl w:val="FEBE5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03128"/>
    <w:multiLevelType w:val="hybridMultilevel"/>
    <w:tmpl w:val="299C8FE6"/>
    <w:lvl w:ilvl="0" w:tplc="EFB20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A5CA3"/>
    <w:multiLevelType w:val="hybridMultilevel"/>
    <w:tmpl w:val="42C4EE58"/>
    <w:lvl w:ilvl="0" w:tplc="DC705D14">
      <w:start w:val="1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5443E"/>
    <w:multiLevelType w:val="hybridMultilevel"/>
    <w:tmpl w:val="DF0094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63A78"/>
    <w:multiLevelType w:val="hybridMultilevel"/>
    <w:tmpl w:val="5462BB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014F"/>
    <w:multiLevelType w:val="hybridMultilevel"/>
    <w:tmpl w:val="9CE2F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F7E58"/>
    <w:multiLevelType w:val="hybridMultilevel"/>
    <w:tmpl w:val="1FCA10EC"/>
    <w:lvl w:ilvl="0" w:tplc="98C41C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417E"/>
    <w:multiLevelType w:val="hybridMultilevel"/>
    <w:tmpl w:val="A1FAA132"/>
    <w:lvl w:ilvl="0" w:tplc="F2926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C30CA"/>
    <w:multiLevelType w:val="hybridMultilevel"/>
    <w:tmpl w:val="EF7C2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915E6"/>
    <w:multiLevelType w:val="hybridMultilevel"/>
    <w:tmpl w:val="92373A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3C96B8C"/>
    <w:multiLevelType w:val="hybridMultilevel"/>
    <w:tmpl w:val="8D20A6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C1DFB"/>
    <w:multiLevelType w:val="hybridMultilevel"/>
    <w:tmpl w:val="61FC54BC"/>
    <w:lvl w:ilvl="0" w:tplc="488C9ED2">
      <w:start w:val="13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F6CDB"/>
    <w:multiLevelType w:val="hybridMultilevel"/>
    <w:tmpl w:val="B2D40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40EE5"/>
    <w:multiLevelType w:val="hybridMultilevel"/>
    <w:tmpl w:val="48E6ED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D285F"/>
    <w:multiLevelType w:val="hybridMultilevel"/>
    <w:tmpl w:val="1324B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87888"/>
    <w:multiLevelType w:val="hybridMultilevel"/>
    <w:tmpl w:val="4148D55A"/>
    <w:lvl w:ilvl="0" w:tplc="F5D23616">
      <w:start w:val="13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46433"/>
    <w:multiLevelType w:val="hybridMultilevel"/>
    <w:tmpl w:val="9CE2F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502CA"/>
    <w:multiLevelType w:val="hybridMultilevel"/>
    <w:tmpl w:val="80640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17929"/>
    <w:multiLevelType w:val="hybridMultilevel"/>
    <w:tmpl w:val="AF7256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46B54"/>
    <w:multiLevelType w:val="multilevel"/>
    <w:tmpl w:val="9D5C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F24E9E"/>
    <w:multiLevelType w:val="hybridMultilevel"/>
    <w:tmpl w:val="25824B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C57E0"/>
    <w:multiLevelType w:val="hybridMultilevel"/>
    <w:tmpl w:val="CBEE20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54141"/>
    <w:multiLevelType w:val="hybridMultilevel"/>
    <w:tmpl w:val="29561F1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13C2A"/>
    <w:multiLevelType w:val="hybridMultilevel"/>
    <w:tmpl w:val="C1265352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F73359C"/>
    <w:multiLevelType w:val="hybridMultilevel"/>
    <w:tmpl w:val="C79653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41"/>
  </w:num>
  <w:num w:numId="5">
    <w:abstractNumId w:val="43"/>
  </w:num>
  <w:num w:numId="6">
    <w:abstractNumId w:val="21"/>
  </w:num>
  <w:num w:numId="7">
    <w:abstractNumId w:val="3"/>
  </w:num>
  <w:num w:numId="8">
    <w:abstractNumId w:val="7"/>
  </w:num>
  <w:num w:numId="9">
    <w:abstractNumId w:val="36"/>
  </w:num>
  <w:num w:numId="10">
    <w:abstractNumId w:val="10"/>
  </w:num>
  <w:num w:numId="11">
    <w:abstractNumId w:val="13"/>
  </w:num>
  <w:num w:numId="12">
    <w:abstractNumId w:val="42"/>
  </w:num>
  <w:num w:numId="13">
    <w:abstractNumId w:val="16"/>
  </w:num>
  <w:num w:numId="14">
    <w:abstractNumId w:val="35"/>
  </w:num>
  <w:num w:numId="15">
    <w:abstractNumId w:val="45"/>
  </w:num>
  <w:num w:numId="16">
    <w:abstractNumId w:val="28"/>
  </w:num>
  <w:num w:numId="17">
    <w:abstractNumId w:val="39"/>
  </w:num>
  <w:num w:numId="18">
    <w:abstractNumId w:val="27"/>
  </w:num>
  <w:num w:numId="19">
    <w:abstractNumId w:val="29"/>
  </w:num>
  <w:num w:numId="20">
    <w:abstractNumId w:val="19"/>
  </w:num>
  <w:num w:numId="21">
    <w:abstractNumId w:val="22"/>
  </w:num>
  <w:num w:numId="22">
    <w:abstractNumId w:val="5"/>
  </w:num>
  <w:num w:numId="23">
    <w:abstractNumId w:val="18"/>
  </w:num>
  <w:num w:numId="24">
    <w:abstractNumId w:val="30"/>
  </w:num>
  <w:num w:numId="25">
    <w:abstractNumId w:val="31"/>
  </w:num>
  <w:num w:numId="26">
    <w:abstractNumId w:val="4"/>
  </w:num>
  <w:num w:numId="27">
    <w:abstractNumId w:val="37"/>
  </w:num>
  <w:num w:numId="28">
    <w:abstractNumId w:val="8"/>
  </w:num>
  <w:num w:numId="29">
    <w:abstractNumId w:val="40"/>
  </w:num>
  <w:num w:numId="30">
    <w:abstractNumId w:val="26"/>
  </w:num>
  <w:num w:numId="31">
    <w:abstractNumId w:val="6"/>
  </w:num>
  <w:num w:numId="32">
    <w:abstractNumId w:val="11"/>
  </w:num>
  <w:num w:numId="33">
    <w:abstractNumId w:val="20"/>
  </w:num>
  <w:num w:numId="34">
    <w:abstractNumId w:val="23"/>
  </w:num>
  <w:num w:numId="35">
    <w:abstractNumId w:val="14"/>
  </w:num>
  <w:num w:numId="36">
    <w:abstractNumId w:val="0"/>
  </w:num>
  <w:num w:numId="37">
    <w:abstractNumId w:val="9"/>
  </w:num>
  <w:num w:numId="38">
    <w:abstractNumId w:val="17"/>
  </w:num>
  <w:num w:numId="39">
    <w:abstractNumId w:val="32"/>
  </w:num>
  <w:num w:numId="40">
    <w:abstractNumId w:val="25"/>
  </w:num>
  <w:num w:numId="41">
    <w:abstractNumId w:val="34"/>
  </w:num>
  <w:num w:numId="42">
    <w:abstractNumId w:val="38"/>
  </w:num>
  <w:num w:numId="43">
    <w:abstractNumId w:val="44"/>
  </w:num>
  <w:num w:numId="44">
    <w:abstractNumId w:val="1"/>
  </w:num>
  <w:num w:numId="45">
    <w:abstractNumId w:val="47"/>
  </w:num>
  <w:num w:numId="46">
    <w:abstractNumId w:val="15"/>
  </w:num>
  <w:num w:numId="47">
    <w:abstractNumId w:val="2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7A49DC"/>
    <w:rsid w:val="0000101E"/>
    <w:rsid w:val="000035F4"/>
    <w:rsid w:val="00005D46"/>
    <w:rsid w:val="00012267"/>
    <w:rsid w:val="000239BE"/>
    <w:rsid w:val="00025EA9"/>
    <w:rsid w:val="000264E4"/>
    <w:rsid w:val="00030958"/>
    <w:rsid w:val="000345E0"/>
    <w:rsid w:val="00036812"/>
    <w:rsid w:val="000568D3"/>
    <w:rsid w:val="00056CEA"/>
    <w:rsid w:val="0005783A"/>
    <w:rsid w:val="00060FDC"/>
    <w:rsid w:val="0006246A"/>
    <w:rsid w:val="00064A6F"/>
    <w:rsid w:val="00064B83"/>
    <w:rsid w:val="00082F4F"/>
    <w:rsid w:val="0008577D"/>
    <w:rsid w:val="000924D7"/>
    <w:rsid w:val="00092841"/>
    <w:rsid w:val="00092B44"/>
    <w:rsid w:val="000979E4"/>
    <w:rsid w:val="000B1D59"/>
    <w:rsid w:val="000B4846"/>
    <w:rsid w:val="000B6D2C"/>
    <w:rsid w:val="000B6D32"/>
    <w:rsid w:val="000E0723"/>
    <w:rsid w:val="000F505E"/>
    <w:rsid w:val="00102CCB"/>
    <w:rsid w:val="001049DA"/>
    <w:rsid w:val="00133CC7"/>
    <w:rsid w:val="0013633C"/>
    <w:rsid w:val="00160692"/>
    <w:rsid w:val="00166C23"/>
    <w:rsid w:val="00167C02"/>
    <w:rsid w:val="00170315"/>
    <w:rsid w:val="00170B7B"/>
    <w:rsid w:val="0017281D"/>
    <w:rsid w:val="00175808"/>
    <w:rsid w:val="00183C99"/>
    <w:rsid w:val="00190D33"/>
    <w:rsid w:val="0019175B"/>
    <w:rsid w:val="00195267"/>
    <w:rsid w:val="001A49CC"/>
    <w:rsid w:val="001B25EF"/>
    <w:rsid w:val="001C030C"/>
    <w:rsid w:val="001C123F"/>
    <w:rsid w:val="001C63B1"/>
    <w:rsid w:val="001D3BD0"/>
    <w:rsid w:val="001E46B7"/>
    <w:rsid w:val="001E5302"/>
    <w:rsid w:val="001F7B7D"/>
    <w:rsid w:val="00203DD3"/>
    <w:rsid w:val="00207667"/>
    <w:rsid w:val="00222CE9"/>
    <w:rsid w:val="002266EF"/>
    <w:rsid w:val="002316FE"/>
    <w:rsid w:val="002406F1"/>
    <w:rsid w:val="00241EAB"/>
    <w:rsid w:val="00244D7F"/>
    <w:rsid w:val="0025469B"/>
    <w:rsid w:val="00263706"/>
    <w:rsid w:val="0026741D"/>
    <w:rsid w:val="002742D9"/>
    <w:rsid w:val="00274E6A"/>
    <w:rsid w:val="002843A9"/>
    <w:rsid w:val="00291761"/>
    <w:rsid w:val="00293DF1"/>
    <w:rsid w:val="002A5246"/>
    <w:rsid w:val="002A5CC1"/>
    <w:rsid w:val="002B6D36"/>
    <w:rsid w:val="002C5A5B"/>
    <w:rsid w:val="002C7165"/>
    <w:rsid w:val="002D0E9E"/>
    <w:rsid w:val="002D5653"/>
    <w:rsid w:val="002E26C1"/>
    <w:rsid w:val="00300B28"/>
    <w:rsid w:val="003062AC"/>
    <w:rsid w:val="00313753"/>
    <w:rsid w:val="003174A1"/>
    <w:rsid w:val="00324C4D"/>
    <w:rsid w:val="00325054"/>
    <w:rsid w:val="00334416"/>
    <w:rsid w:val="00341E95"/>
    <w:rsid w:val="003504CC"/>
    <w:rsid w:val="00355BF1"/>
    <w:rsid w:val="003648B5"/>
    <w:rsid w:val="00364A96"/>
    <w:rsid w:val="00371A70"/>
    <w:rsid w:val="00372469"/>
    <w:rsid w:val="00391B71"/>
    <w:rsid w:val="00393496"/>
    <w:rsid w:val="00397BB6"/>
    <w:rsid w:val="003B2E51"/>
    <w:rsid w:val="003C49A2"/>
    <w:rsid w:val="003C55C1"/>
    <w:rsid w:val="003D2B50"/>
    <w:rsid w:val="003D3A74"/>
    <w:rsid w:val="003D52F1"/>
    <w:rsid w:val="003D62F0"/>
    <w:rsid w:val="003E1A29"/>
    <w:rsid w:val="003E5017"/>
    <w:rsid w:val="003E5D8F"/>
    <w:rsid w:val="003E6D52"/>
    <w:rsid w:val="003F08A3"/>
    <w:rsid w:val="003F587D"/>
    <w:rsid w:val="003F617D"/>
    <w:rsid w:val="00404057"/>
    <w:rsid w:val="0041202F"/>
    <w:rsid w:val="0041207F"/>
    <w:rsid w:val="00416657"/>
    <w:rsid w:val="0042190E"/>
    <w:rsid w:val="004313B5"/>
    <w:rsid w:val="0043271F"/>
    <w:rsid w:val="00432F7B"/>
    <w:rsid w:val="00445A3A"/>
    <w:rsid w:val="00466445"/>
    <w:rsid w:val="00476D39"/>
    <w:rsid w:val="00480874"/>
    <w:rsid w:val="00481BF0"/>
    <w:rsid w:val="004821DE"/>
    <w:rsid w:val="004826AB"/>
    <w:rsid w:val="00487912"/>
    <w:rsid w:val="004907D9"/>
    <w:rsid w:val="00492B02"/>
    <w:rsid w:val="00493090"/>
    <w:rsid w:val="004A027E"/>
    <w:rsid w:val="004A4B4B"/>
    <w:rsid w:val="004A5B2E"/>
    <w:rsid w:val="004A6A98"/>
    <w:rsid w:val="004A70FD"/>
    <w:rsid w:val="004B2A67"/>
    <w:rsid w:val="004B457E"/>
    <w:rsid w:val="004D34BC"/>
    <w:rsid w:val="004E3DA5"/>
    <w:rsid w:val="004E40E0"/>
    <w:rsid w:val="004F1D6C"/>
    <w:rsid w:val="004F459C"/>
    <w:rsid w:val="00505834"/>
    <w:rsid w:val="0050584B"/>
    <w:rsid w:val="00517CCE"/>
    <w:rsid w:val="00520AFF"/>
    <w:rsid w:val="00524DCA"/>
    <w:rsid w:val="00535291"/>
    <w:rsid w:val="00536071"/>
    <w:rsid w:val="00536CC4"/>
    <w:rsid w:val="00544C55"/>
    <w:rsid w:val="00554385"/>
    <w:rsid w:val="0056390F"/>
    <w:rsid w:val="00565779"/>
    <w:rsid w:val="00572BE3"/>
    <w:rsid w:val="00585EE2"/>
    <w:rsid w:val="005915A0"/>
    <w:rsid w:val="00591896"/>
    <w:rsid w:val="005929F2"/>
    <w:rsid w:val="005A179A"/>
    <w:rsid w:val="005A446D"/>
    <w:rsid w:val="005B493F"/>
    <w:rsid w:val="005C17CC"/>
    <w:rsid w:val="005C219D"/>
    <w:rsid w:val="005C29E1"/>
    <w:rsid w:val="005D00F6"/>
    <w:rsid w:val="005D55E4"/>
    <w:rsid w:val="005E4157"/>
    <w:rsid w:val="005E50C0"/>
    <w:rsid w:val="005E5444"/>
    <w:rsid w:val="005E65E2"/>
    <w:rsid w:val="005F057D"/>
    <w:rsid w:val="005F3414"/>
    <w:rsid w:val="005F5F8E"/>
    <w:rsid w:val="006023E3"/>
    <w:rsid w:val="00603B44"/>
    <w:rsid w:val="00604766"/>
    <w:rsid w:val="00615E56"/>
    <w:rsid w:val="006203B2"/>
    <w:rsid w:val="00624652"/>
    <w:rsid w:val="00632CC3"/>
    <w:rsid w:val="00633CD9"/>
    <w:rsid w:val="006416A6"/>
    <w:rsid w:val="006472B1"/>
    <w:rsid w:val="00650711"/>
    <w:rsid w:val="00652D03"/>
    <w:rsid w:val="00656B19"/>
    <w:rsid w:val="006664DA"/>
    <w:rsid w:val="00666F22"/>
    <w:rsid w:val="00670597"/>
    <w:rsid w:val="00680F39"/>
    <w:rsid w:val="006822A9"/>
    <w:rsid w:val="00685050"/>
    <w:rsid w:val="00685282"/>
    <w:rsid w:val="0069599E"/>
    <w:rsid w:val="00696A08"/>
    <w:rsid w:val="006B2B14"/>
    <w:rsid w:val="006B3369"/>
    <w:rsid w:val="006B5820"/>
    <w:rsid w:val="006C3B14"/>
    <w:rsid w:val="006C3E4F"/>
    <w:rsid w:val="006C4DF4"/>
    <w:rsid w:val="006D20B7"/>
    <w:rsid w:val="006D2575"/>
    <w:rsid w:val="006D285E"/>
    <w:rsid w:val="006D6A30"/>
    <w:rsid w:val="006E1580"/>
    <w:rsid w:val="006E1ACC"/>
    <w:rsid w:val="006E29BF"/>
    <w:rsid w:val="006E6AC1"/>
    <w:rsid w:val="006F0DCF"/>
    <w:rsid w:val="006F3980"/>
    <w:rsid w:val="0070524B"/>
    <w:rsid w:val="00706D4F"/>
    <w:rsid w:val="00706EEA"/>
    <w:rsid w:val="00710361"/>
    <w:rsid w:val="00720580"/>
    <w:rsid w:val="00724214"/>
    <w:rsid w:val="007261E7"/>
    <w:rsid w:val="0073080C"/>
    <w:rsid w:val="007450FA"/>
    <w:rsid w:val="00746B19"/>
    <w:rsid w:val="00752F89"/>
    <w:rsid w:val="0075510C"/>
    <w:rsid w:val="00755910"/>
    <w:rsid w:val="00762EF6"/>
    <w:rsid w:val="007664C1"/>
    <w:rsid w:val="0077151F"/>
    <w:rsid w:val="00772872"/>
    <w:rsid w:val="0078192A"/>
    <w:rsid w:val="007819F3"/>
    <w:rsid w:val="00782E43"/>
    <w:rsid w:val="0078598B"/>
    <w:rsid w:val="007871D1"/>
    <w:rsid w:val="0078780E"/>
    <w:rsid w:val="00787DFA"/>
    <w:rsid w:val="00795FDE"/>
    <w:rsid w:val="007A49DC"/>
    <w:rsid w:val="007A620D"/>
    <w:rsid w:val="007B7736"/>
    <w:rsid w:val="007C317E"/>
    <w:rsid w:val="007D0C68"/>
    <w:rsid w:val="007D3A95"/>
    <w:rsid w:val="007D77C3"/>
    <w:rsid w:val="007E74E8"/>
    <w:rsid w:val="007F74EA"/>
    <w:rsid w:val="00806139"/>
    <w:rsid w:val="008075CC"/>
    <w:rsid w:val="0081153E"/>
    <w:rsid w:val="00822051"/>
    <w:rsid w:val="0082515A"/>
    <w:rsid w:val="008256B2"/>
    <w:rsid w:val="00826166"/>
    <w:rsid w:val="008263CF"/>
    <w:rsid w:val="00827DB0"/>
    <w:rsid w:val="0084489A"/>
    <w:rsid w:val="00851AF8"/>
    <w:rsid w:val="008532EC"/>
    <w:rsid w:val="00864FC8"/>
    <w:rsid w:val="008673C7"/>
    <w:rsid w:val="0087062F"/>
    <w:rsid w:val="00872BCB"/>
    <w:rsid w:val="00873CCA"/>
    <w:rsid w:val="00873E52"/>
    <w:rsid w:val="008809B0"/>
    <w:rsid w:val="0089132A"/>
    <w:rsid w:val="00894DDA"/>
    <w:rsid w:val="00897BFF"/>
    <w:rsid w:val="008A3227"/>
    <w:rsid w:val="008A531D"/>
    <w:rsid w:val="008B1F6E"/>
    <w:rsid w:val="008B30A8"/>
    <w:rsid w:val="008B5A01"/>
    <w:rsid w:val="008C1129"/>
    <w:rsid w:val="008C4ACE"/>
    <w:rsid w:val="008C6236"/>
    <w:rsid w:val="008D0B7B"/>
    <w:rsid w:val="008D560E"/>
    <w:rsid w:val="008F4536"/>
    <w:rsid w:val="008F7F02"/>
    <w:rsid w:val="0090167E"/>
    <w:rsid w:val="00911467"/>
    <w:rsid w:val="00913455"/>
    <w:rsid w:val="00914D68"/>
    <w:rsid w:val="00920E17"/>
    <w:rsid w:val="0092433E"/>
    <w:rsid w:val="0092472F"/>
    <w:rsid w:val="00934738"/>
    <w:rsid w:val="00934BCA"/>
    <w:rsid w:val="00935E5A"/>
    <w:rsid w:val="009369C0"/>
    <w:rsid w:val="009440E6"/>
    <w:rsid w:val="00947C0F"/>
    <w:rsid w:val="00947D44"/>
    <w:rsid w:val="0095148A"/>
    <w:rsid w:val="00951F26"/>
    <w:rsid w:val="0095404F"/>
    <w:rsid w:val="00964F1C"/>
    <w:rsid w:val="00967D7F"/>
    <w:rsid w:val="009743C3"/>
    <w:rsid w:val="009747BE"/>
    <w:rsid w:val="00974F95"/>
    <w:rsid w:val="00981643"/>
    <w:rsid w:val="00991204"/>
    <w:rsid w:val="009955D2"/>
    <w:rsid w:val="009A5082"/>
    <w:rsid w:val="009A7079"/>
    <w:rsid w:val="009B555D"/>
    <w:rsid w:val="009C1BA6"/>
    <w:rsid w:val="009D62E1"/>
    <w:rsid w:val="009D6DED"/>
    <w:rsid w:val="009F1745"/>
    <w:rsid w:val="009F1C03"/>
    <w:rsid w:val="009F2FBE"/>
    <w:rsid w:val="009F6B7F"/>
    <w:rsid w:val="00A0003C"/>
    <w:rsid w:val="00A12432"/>
    <w:rsid w:val="00A17244"/>
    <w:rsid w:val="00A26205"/>
    <w:rsid w:val="00A27B73"/>
    <w:rsid w:val="00A3052E"/>
    <w:rsid w:val="00A324EC"/>
    <w:rsid w:val="00A32D4A"/>
    <w:rsid w:val="00A359FB"/>
    <w:rsid w:val="00A41F30"/>
    <w:rsid w:val="00A423CD"/>
    <w:rsid w:val="00A505C6"/>
    <w:rsid w:val="00A542EA"/>
    <w:rsid w:val="00A57632"/>
    <w:rsid w:val="00A61636"/>
    <w:rsid w:val="00A63A0D"/>
    <w:rsid w:val="00A67E0C"/>
    <w:rsid w:val="00A67E44"/>
    <w:rsid w:val="00A81A9D"/>
    <w:rsid w:val="00A912EF"/>
    <w:rsid w:val="00A94B67"/>
    <w:rsid w:val="00A96FF6"/>
    <w:rsid w:val="00AA1E7D"/>
    <w:rsid w:val="00AA1F54"/>
    <w:rsid w:val="00AA6A87"/>
    <w:rsid w:val="00AB6387"/>
    <w:rsid w:val="00AC3E55"/>
    <w:rsid w:val="00AC4813"/>
    <w:rsid w:val="00AC73FA"/>
    <w:rsid w:val="00AD76F4"/>
    <w:rsid w:val="00AE2C8A"/>
    <w:rsid w:val="00AE2F45"/>
    <w:rsid w:val="00AF0047"/>
    <w:rsid w:val="00AF20CB"/>
    <w:rsid w:val="00AF34BF"/>
    <w:rsid w:val="00B1402F"/>
    <w:rsid w:val="00B1558E"/>
    <w:rsid w:val="00B17F3C"/>
    <w:rsid w:val="00B23F90"/>
    <w:rsid w:val="00B36239"/>
    <w:rsid w:val="00B40160"/>
    <w:rsid w:val="00B4249C"/>
    <w:rsid w:val="00B43E37"/>
    <w:rsid w:val="00B4535D"/>
    <w:rsid w:val="00B50790"/>
    <w:rsid w:val="00B52C7A"/>
    <w:rsid w:val="00B53838"/>
    <w:rsid w:val="00B572D9"/>
    <w:rsid w:val="00B67855"/>
    <w:rsid w:val="00B709E0"/>
    <w:rsid w:val="00B710C5"/>
    <w:rsid w:val="00B722CC"/>
    <w:rsid w:val="00B77D36"/>
    <w:rsid w:val="00B8128B"/>
    <w:rsid w:val="00B831AF"/>
    <w:rsid w:val="00B9162D"/>
    <w:rsid w:val="00B91EE8"/>
    <w:rsid w:val="00B94210"/>
    <w:rsid w:val="00B958F9"/>
    <w:rsid w:val="00BA020A"/>
    <w:rsid w:val="00BA6ADD"/>
    <w:rsid w:val="00BB093D"/>
    <w:rsid w:val="00BB0C0B"/>
    <w:rsid w:val="00BB1D74"/>
    <w:rsid w:val="00BB2DE3"/>
    <w:rsid w:val="00BC0EE2"/>
    <w:rsid w:val="00BC4A8C"/>
    <w:rsid w:val="00BC5B4D"/>
    <w:rsid w:val="00BD1E7E"/>
    <w:rsid w:val="00BD27EB"/>
    <w:rsid w:val="00BD377F"/>
    <w:rsid w:val="00BE4F87"/>
    <w:rsid w:val="00BE5F01"/>
    <w:rsid w:val="00BE6507"/>
    <w:rsid w:val="00BF304C"/>
    <w:rsid w:val="00C03373"/>
    <w:rsid w:val="00C035D2"/>
    <w:rsid w:val="00C06E5F"/>
    <w:rsid w:val="00C16F06"/>
    <w:rsid w:val="00C3195B"/>
    <w:rsid w:val="00C35DAE"/>
    <w:rsid w:val="00C412AB"/>
    <w:rsid w:val="00C460CE"/>
    <w:rsid w:val="00C47162"/>
    <w:rsid w:val="00C51189"/>
    <w:rsid w:val="00C55D96"/>
    <w:rsid w:val="00C633C7"/>
    <w:rsid w:val="00C65CBF"/>
    <w:rsid w:val="00C7197E"/>
    <w:rsid w:val="00C734DB"/>
    <w:rsid w:val="00C750E4"/>
    <w:rsid w:val="00C829AE"/>
    <w:rsid w:val="00C85D1F"/>
    <w:rsid w:val="00C872C5"/>
    <w:rsid w:val="00C9398B"/>
    <w:rsid w:val="00C94172"/>
    <w:rsid w:val="00CB06F6"/>
    <w:rsid w:val="00CB3894"/>
    <w:rsid w:val="00CB466F"/>
    <w:rsid w:val="00CC0459"/>
    <w:rsid w:val="00CC069E"/>
    <w:rsid w:val="00CC36F5"/>
    <w:rsid w:val="00CE5BE2"/>
    <w:rsid w:val="00CE6E4D"/>
    <w:rsid w:val="00CF0F63"/>
    <w:rsid w:val="00CF308C"/>
    <w:rsid w:val="00CF32F1"/>
    <w:rsid w:val="00CF7463"/>
    <w:rsid w:val="00D06C14"/>
    <w:rsid w:val="00D073A7"/>
    <w:rsid w:val="00D11104"/>
    <w:rsid w:val="00D131D7"/>
    <w:rsid w:val="00D230CE"/>
    <w:rsid w:val="00D25531"/>
    <w:rsid w:val="00D2660A"/>
    <w:rsid w:val="00D2741F"/>
    <w:rsid w:val="00D33309"/>
    <w:rsid w:val="00D33660"/>
    <w:rsid w:val="00D476AF"/>
    <w:rsid w:val="00D51617"/>
    <w:rsid w:val="00D51E27"/>
    <w:rsid w:val="00D51FC2"/>
    <w:rsid w:val="00D5675A"/>
    <w:rsid w:val="00D70BE8"/>
    <w:rsid w:val="00D85955"/>
    <w:rsid w:val="00D94D1D"/>
    <w:rsid w:val="00DA3256"/>
    <w:rsid w:val="00DA5939"/>
    <w:rsid w:val="00DB2AA9"/>
    <w:rsid w:val="00DB5F7C"/>
    <w:rsid w:val="00DC0A27"/>
    <w:rsid w:val="00DC1328"/>
    <w:rsid w:val="00DC1F59"/>
    <w:rsid w:val="00DC223B"/>
    <w:rsid w:val="00DD0E89"/>
    <w:rsid w:val="00DD2CC7"/>
    <w:rsid w:val="00DD6C28"/>
    <w:rsid w:val="00DE4DB0"/>
    <w:rsid w:val="00DF081B"/>
    <w:rsid w:val="00DF291F"/>
    <w:rsid w:val="00DF579E"/>
    <w:rsid w:val="00E01E2F"/>
    <w:rsid w:val="00E0346F"/>
    <w:rsid w:val="00E044D3"/>
    <w:rsid w:val="00E220B9"/>
    <w:rsid w:val="00E34AA0"/>
    <w:rsid w:val="00E3640C"/>
    <w:rsid w:val="00E40CEC"/>
    <w:rsid w:val="00E40F55"/>
    <w:rsid w:val="00E54613"/>
    <w:rsid w:val="00E577CF"/>
    <w:rsid w:val="00E62DCB"/>
    <w:rsid w:val="00E6424C"/>
    <w:rsid w:val="00E64F23"/>
    <w:rsid w:val="00E75DAE"/>
    <w:rsid w:val="00E76845"/>
    <w:rsid w:val="00E8021C"/>
    <w:rsid w:val="00E81DF0"/>
    <w:rsid w:val="00E91B78"/>
    <w:rsid w:val="00EA21B0"/>
    <w:rsid w:val="00EA79BA"/>
    <w:rsid w:val="00EB2F24"/>
    <w:rsid w:val="00EC1EEF"/>
    <w:rsid w:val="00EC55BE"/>
    <w:rsid w:val="00EC642C"/>
    <w:rsid w:val="00EE64F5"/>
    <w:rsid w:val="00EF2D88"/>
    <w:rsid w:val="00F00E21"/>
    <w:rsid w:val="00F06CD4"/>
    <w:rsid w:val="00F1357F"/>
    <w:rsid w:val="00F16AB5"/>
    <w:rsid w:val="00F17004"/>
    <w:rsid w:val="00F172DE"/>
    <w:rsid w:val="00F22C6B"/>
    <w:rsid w:val="00F24E8F"/>
    <w:rsid w:val="00F404FA"/>
    <w:rsid w:val="00F44B86"/>
    <w:rsid w:val="00F458D8"/>
    <w:rsid w:val="00F54375"/>
    <w:rsid w:val="00F713B4"/>
    <w:rsid w:val="00F7171F"/>
    <w:rsid w:val="00F71855"/>
    <w:rsid w:val="00F85FFE"/>
    <w:rsid w:val="00F864E7"/>
    <w:rsid w:val="00F8731F"/>
    <w:rsid w:val="00F94933"/>
    <w:rsid w:val="00F96489"/>
    <w:rsid w:val="00F965B6"/>
    <w:rsid w:val="00FA50FE"/>
    <w:rsid w:val="00FB0DE2"/>
    <w:rsid w:val="00FB20EA"/>
    <w:rsid w:val="00FB2476"/>
    <w:rsid w:val="00FB3BA0"/>
    <w:rsid w:val="00FB461A"/>
    <w:rsid w:val="00FB470B"/>
    <w:rsid w:val="00FC16C4"/>
    <w:rsid w:val="00FC509E"/>
    <w:rsid w:val="00FC6B5E"/>
    <w:rsid w:val="00FD2C03"/>
    <w:rsid w:val="00FD3A1C"/>
    <w:rsid w:val="00FD667E"/>
    <w:rsid w:val="00FE22C0"/>
    <w:rsid w:val="00FF251F"/>
    <w:rsid w:val="00FF3F9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A1560"/>
  <w15:chartTrackingRefBased/>
  <w15:docId w15:val="{CCC154EC-E513-46DB-B064-8848E101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C55"/>
    <w:pPr>
      <w:keepNext/>
      <w:keepLines/>
      <w:spacing w:before="240" w:after="120"/>
      <w:outlineLvl w:val="0"/>
    </w:pPr>
    <w:rPr>
      <w:rFonts w:ascii="Montserrat" w:eastAsiaTheme="majorEastAsia" w:hAnsi="Montserrat" w:cstheme="majorBid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C55"/>
    <w:pPr>
      <w:keepNext/>
      <w:keepLines/>
      <w:spacing w:before="40" w:after="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C55"/>
    <w:pPr>
      <w:keepNext/>
      <w:keepLines/>
      <w:spacing w:before="40" w:after="0"/>
      <w:outlineLvl w:val="2"/>
    </w:pPr>
    <w:rPr>
      <w:rFonts w:eastAsiaTheme="majorEastAsia" w:cstheme="majorBidi"/>
      <w:b/>
      <w:color w:val="385623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9DC"/>
  </w:style>
  <w:style w:type="paragraph" w:styleId="Footer">
    <w:name w:val="footer"/>
    <w:basedOn w:val="Normal"/>
    <w:link w:val="FooterChar"/>
    <w:uiPriority w:val="99"/>
    <w:unhideWhenUsed/>
    <w:rsid w:val="007A4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DC"/>
  </w:style>
  <w:style w:type="paragraph" w:styleId="BalloonText">
    <w:name w:val="Balloon Text"/>
    <w:basedOn w:val="Normal"/>
    <w:link w:val="BalloonTextChar"/>
    <w:uiPriority w:val="99"/>
    <w:semiHidden/>
    <w:unhideWhenUsed/>
    <w:rsid w:val="007A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D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A49DC"/>
    <w:pPr>
      <w:spacing w:after="0" w:line="216" w:lineRule="auto"/>
      <w:ind w:right="3402"/>
    </w:pPr>
    <w:rPr>
      <w:rFonts w:ascii="Segoe UI Black" w:eastAsia="Times New Roman" w:hAnsi="Segoe UI Black" w:cs="Lucida Sans Unicode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rsid w:val="007A49DC"/>
    <w:rPr>
      <w:rFonts w:ascii="Segoe UI Black" w:eastAsia="Times New Roman" w:hAnsi="Segoe UI Black" w:cs="Lucida Sans Unicode"/>
      <w:b/>
      <w:sz w:val="72"/>
      <w:szCs w:val="72"/>
      <w:lang w:eastAsia="en-GB"/>
    </w:rPr>
  </w:style>
  <w:style w:type="paragraph" w:customStyle="1" w:styleId="Year">
    <w:name w:val="Year"/>
    <w:basedOn w:val="Normal"/>
    <w:next w:val="Normal"/>
    <w:qFormat/>
    <w:rsid w:val="007A49DC"/>
    <w:pPr>
      <w:spacing w:before="840" w:after="0" w:line="240" w:lineRule="auto"/>
      <w:ind w:right="3402"/>
    </w:pPr>
    <w:rPr>
      <w:rFonts w:ascii="Segoe UI Semibold" w:eastAsia="Times New Roman" w:hAnsi="Segoe UI Semibold" w:cs="Segoe UI Semibold"/>
      <w:sz w:val="28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7A49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25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5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251F"/>
    <w:rPr>
      <w:vertAlign w:val="superscript"/>
    </w:rPr>
  </w:style>
  <w:style w:type="character" w:styleId="Hyperlink">
    <w:name w:val="Hyperlink"/>
    <w:uiPriority w:val="99"/>
    <w:rsid w:val="00FF251F"/>
    <w:rPr>
      <w:b/>
      <w:color w:val="595959" w:themeColor="text1" w:themeTint="A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44C55"/>
    <w:rPr>
      <w:rFonts w:ascii="Montserrat" w:eastAsiaTheme="majorEastAsia" w:hAnsi="Montserrat" w:cstheme="majorBidi"/>
      <w:b/>
      <w:color w:val="385623" w:themeColor="accent6" w:themeShade="8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A30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44C55"/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4C55"/>
    <w:rPr>
      <w:rFonts w:eastAsiaTheme="majorEastAsia" w:cstheme="majorBidi"/>
      <w:b/>
      <w:color w:val="385623" w:themeColor="accent6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49CC"/>
    <w:rPr>
      <w:rFonts w:asciiTheme="majorHAnsi" w:eastAsiaTheme="majorEastAsia" w:hAnsiTheme="majorHAnsi" w:cstheme="majorBidi"/>
      <w:b/>
      <w:i/>
      <w:iCs/>
      <w:color w:val="385623" w:themeColor="accent6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0309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09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0958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A3052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02CCB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table" w:styleId="TableGrid">
    <w:name w:val="Table Grid"/>
    <w:basedOn w:val="TableNormal"/>
    <w:uiPriority w:val="39"/>
    <w:rsid w:val="007D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4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A6F"/>
    <w:rPr>
      <w:b/>
      <w:bCs/>
      <w:sz w:val="20"/>
      <w:szCs w:val="20"/>
    </w:rPr>
  </w:style>
  <w:style w:type="paragraph" w:styleId="NoSpacing">
    <w:name w:val="No Spacing"/>
    <w:uiPriority w:val="1"/>
    <w:qFormat/>
    <w:rsid w:val="00827D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81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t.nz/our-work/diseases-and-conditions/covid-19-novel-coronavirus/covid-19-vaccines/covid-19-getting-vaccine" TargetMode="External"/><Relationship Id="rId18" Type="http://schemas.openxmlformats.org/officeDocument/2006/relationships/hyperlink" Target="https://www.asco.org/asco-coronavirus-resources/covid-19-patient-care-information/covid-19-vaccine-patients-cancer" TargetMode="External"/><Relationship Id="rId26" Type="http://schemas.openxmlformats.org/officeDocument/2006/relationships/hyperlink" Target="https://www.health.govt.nz/our-work/diseases-and-conditions/covid-19-novel-coronavirus/covid-19-vaccines/covid-19-getting-vacci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sanz.org.au/news/1005469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t.nz/our-work/diseases-and-conditions/covid-19-novel-coronavirus/covid-19-vaccines/covid-19-vaccine-updates-health-sector" TargetMode="External"/><Relationship Id="rId17" Type="http://schemas.openxmlformats.org/officeDocument/2006/relationships/hyperlink" Target="https://b-s-h.org.uk/media/19241/clinician-faqs-and-guidance-on-covid19-vaccine-for-patients-receiving-sa_.pdf" TargetMode="External"/><Relationship Id="rId25" Type="http://schemas.openxmlformats.org/officeDocument/2006/relationships/hyperlink" Target="https://teaho.govt.nz/cancer/covid19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cn.org/covid-19/pdf/COVID-19_Vaccination_Guidance_V1.0.pdf" TargetMode="External"/><Relationship Id="rId20" Type="http://schemas.openxmlformats.org/officeDocument/2006/relationships/hyperlink" Target="https://www.medsafe.govt.nz/profs/Datasheet/c/comirnatyinj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diseases-and-conditions/covid-19-novel-coronavirus/covid-19-vaccines" TargetMode="External"/><Relationship Id="rId24" Type="http://schemas.openxmlformats.org/officeDocument/2006/relationships/hyperlink" Target="https://www.health.govt.nz/system/files/documents/publications/immunisation-handbook-2020-sep20-v5.pdf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smo.org/covid-19-and-cancer/covid-19-vaccination" TargetMode="External"/><Relationship Id="rId23" Type="http://schemas.openxmlformats.org/officeDocument/2006/relationships/hyperlink" Target="https://www.hsanz.org.au/news/10054698" TargetMode="External"/><Relationship Id="rId28" Type="http://schemas.openxmlformats.org/officeDocument/2006/relationships/hyperlink" Target="http://www.ukchemotherapyboard.org/publication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t.nz/our-work/diseases-and-conditions/covid-19-novel-coronavirus/covid-19-health-advice-public/protecting-yourself-and-others-covid-19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t.nz/our-work/diseases-and-conditions/covid-19-novel-coronavirus/covid-19-vaccines/covid-19-types-vaccines" TargetMode="External"/><Relationship Id="rId22" Type="http://schemas.openxmlformats.org/officeDocument/2006/relationships/hyperlink" Target="https://anztct.org.au/anztct-covid-19-vaccination-position-statement/" TargetMode="External"/><Relationship Id="rId27" Type="http://schemas.openxmlformats.org/officeDocument/2006/relationships/hyperlink" Target="https://www.health.govt.nz/our-work/diseases-and-conditions/covid-19-novel-coronavirus/covid-19-vaccines/covid-19-getting-vaccine/covid-19-what-expect-your-vaccination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54CDA26BDB146991E123451FF4238" ma:contentTypeVersion="9" ma:contentTypeDescription="Create a new document." ma:contentTypeScope="" ma:versionID="7373175bce61f73adc429bf044d02ef5">
  <xsd:schema xmlns:xsd="http://www.w3.org/2001/XMLSchema" xmlns:xs="http://www.w3.org/2001/XMLSchema" xmlns:p="http://schemas.microsoft.com/office/2006/metadata/properties" xmlns:ns3="9d2b4c0c-e73f-4b79-ac91-3f4ee002f232" targetNamespace="http://schemas.microsoft.com/office/2006/metadata/properties" ma:root="true" ma:fieldsID="54eff4038374982c2e6d47cde853a88a" ns3:_="">
    <xsd:import namespace="9d2b4c0c-e73f-4b79-ac91-3f4ee002f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b4c0c-e73f-4b79-ac91-3f4ee002f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17C5-E02D-4B57-8042-829853092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83D5D-49F1-4162-951C-A393B97EB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19016-F3FF-4D85-9FEA-0E7A227D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b4c0c-e73f-4b79-ac91-3f4ee002f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3242F-9184-483D-9259-20F42956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Panton</dc:creator>
  <cp:keywords/>
  <dc:description/>
  <cp:lastModifiedBy>Janine Close</cp:lastModifiedBy>
  <cp:revision>2</cp:revision>
  <dcterms:created xsi:type="dcterms:W3CDTF">2021-04-15T07:59:00Z</dcterms:created>
  <dcterms:modified xsi:type="dcterms:W3CDTF">2021-04-15T07:59:00Z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0x01010078754CDA26BDB146991E123451FF4238</vt:lpwstr>
  </property>
</Properties>
</file>